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1A312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F8096E" w:rsidRPr="00F8096E">
              <w:rPr>
                <w:rFonts w:ascii="Times New Roman" w:hAnsi="Times New Roman" w:cs="Times New Roman"/>
                <w:b/>
                <w:i/>
              </w:rPr>
              <w:t>Stavební úpravy smuteční obřadní síně II. etapa - střecha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1A3124"/>
    <w:rsid w:val="0024024E"/>
    <w:rsid w:val="003D6500"/>
    <w:rsid w:val="004024AD"/>
    <w:rsid w:val="004A0A51"/>
    <w:rsid w:val="004C472B"/>
    <w:rsid w:val="004E4A35"/>
    <w:rsid w:val="006E42FF"/>
    <w:rsid w:val="0082168C"/>
    <w:rsid w:val="008459A7"/>
    <w:rsid w:val="008D06F3"/>
    <w:rsid w:val="00911360"/>
    <w:rsid w:val="00971621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8096E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559</Characters>
  <Application>Microsoft Office Word</Application>
  <DocSecurity>0</DocSecurity>
  <Lines>4</Lines>
  <Paragraphs>1</Paragraphs>
  <ScaleCrop>false</ScaleCrop>
  <Company>Město Boskovice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25</cp:revision>
  <dcterms:created xsi:type="dcterms:W3CDTF">2012-02-13T14:48:00Z</dcterms:created>
  <dcterms:modified xsi:type="dcterms:W3CDTF">2019-04-11T11:45:00Z</dcterms:modified>
</cp:coreProperties>
</file>