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83E" w:rsidRPr="00430EAF" w:rsidRDefault="003D00E0" w:rsidP="00430EAF">
      <w:pPr>
        <w:spacing w:after="120" w:line="276" w:lineRule="auto"/>
        <w:jc w:val="center"/>
        <w:rPr>
          <w:rFonts w:ascii="Calibri" w:hAnsi="Calibri"/>
          <w:b/>
          <w:color w:val="000000"/>
          <w:sz w:val="28"/>
          <w:szCs w:val="28"/>
        </w:rPr>
      </w:pPr>
      <w:r>
        <w:rPr>
          <w:rFonts w:ascii="Calibri" w:hAnsi="Calibri"/>
          <w:b/>
          <w:color w:val="000000"/>
          <w:sz w:val="28"/>
          <w:szCs w:val="28"/>
        </w:rPr>
        <w:t xml:space="preserve"> </w:t>
      </w:r>
      <w:r w:rsidR="0025083E" w:rsidRPr="00430EAF">
        <w:rPr>
          <w:rFonts w:ascii="Calibri" w:hAnsi="Calibri"/>
          <w:b/>
          <w:color w:val="000000"/>
          <w:sz w:val="28"/>
          <w:szCs w:val="28"/>
        </w:rPr>
        <w:t>TECHNICKÁ SPECIFIKACE PŘEDMĚTU PLNĚNÍ</w:t>
      </w:r>
      <w:r w:rsidR="00430EAF">
        <w:rPr>
          <w:rFonts w:ascii="Calibri" w:hAnsi="Calibri"/>
          <w:b/>
          <w:color w:val="000000"/>
          <w:sz w:val="28"/>
          <w:szCs w:val="28"/>
        </w:rPr>
        <w:t>:</w:t>
      </w:r>
    </w:p>
    <w:p w:rsidR="006A2C53" w:rsidRDefault="006A2C53" w:rsidP="00DB5AA7">
      <w:pPr>
        <w:rPr>
          <w:rFonts w:ascii="Calibri" w:hAnsi="Calibri" w:cs="Arial"/>
          <w:sz w:val="22"/>
          <w:shd w:val="clear" w:color="auto" w:fill="FFFFFF"/>
        </w:rPr>
      </w:pPr>
    </w:p>
    <w:p w:rsidR="006A2C53" w:rsidRPr="00C866C4" w:rsidRDefault="006A2C53" w:rsidP="006A2C53">
      <w:pPr>
        <w:pStyle w:val="Prosttext"/>
        <w:ind w:left="426"/>
        <w:jc w:val="both"/>
        <w:rPr>
          <w:rFonts w:ascii="Calibri" w:hAnsi="Calibri"/>
          <w:b/>
          <w:sz w:val="22"/>
          <w:szCs w:val="22"/>
          <w:u w:val="single"/>
          <w:lang w:val="cs-CZ"/>
        </w:rPr>
      </w:pPr>
      <w:r w:rsidRPr="00C866C4">
        <w:rPr>
          <w:rFonts w:ascii="Calibri" w:hAnsi="Calibri"/>
          <w:b/>
          <w:sz w:val="22"/>
          <w:szCs w:val="22"/>
          <w:u w:val="single"/>
        </w:rPr>
        <w:t xml:space="preserve">Pasport místních </w:t>
      </w:r>
      <w:r w:rsidR="001216A4" w:rsidRPr="00C866C4">
        <w:rPr>
          <w:rFonts w:ascii="Calibri" w:hAnsi="Calibri"/>
          <w:b/>
          <w:sz w:val="22"/>
          <w:szCs w:val="22"/>
          <w:u w:val="single"/>
          <w:lang w:val="cs-CZ"/>
        </w:rPr>
        <w:t xml:space="preserve">a účelových </w:t>
      </w:r>
      <w:r w:rsidRPr="00C866C4">
        <w:rPr>
          <w:rFonts w:ascii="Calibri" w:hAnsi="Calibri"/>
          <w:b/>
          <w:sz w:val="22"/>
          <w:szCs w:val="22"/>
          <w:u w:val="single"/>
        </w:rPr>
        <w:t>komunikací</w:t>
      </w:r>
    </w:p>
    <w:p w:rsidR="006A2C53" w:rsidRPr="00C866C4" w:rsidRDefault="006A2C53" w:rsidP="006A2C53">
      <w:pPr>
        <w:rPr>
          <w:rFonts w:ascii="Calibri" w:hAnsi="Calibri"/>
          <w:b/>
          <w:sz w:val="22"/>
          <w:u w:val="single"/>
        </w:rPr>
      </w:pPr>
    </w:p>
    <w:p w:rsidR="008F4334" w:rsidRDefault="006A2C53" w:rsidP="00DB49AE">
      <w:pPr>
        <w:spacing w:after="120" w:line="276" w:lineRule="auto"/>
        <w:ind w:left="709"/>
        <w:jc w:val="both"/>
        <w:rPr>
          <w:rFonts w:ascii="Calibri" w:hAnsi="Calibri"/>
          <w:sz w:val="22"/>
        </w:rPr>
      </w:pPr>
      <w:r w:rsidRPr="00C866C4">
        <w:rPr>
          <w:rFonts w:ascii="Calibri" w:hAnsi="Calibri"/>
          <w:sz w:val="22"/>
        </w:rPr>
        <w:t xml:space="preserve">Celkový rozsah místních komunikací je cca </w:t>
      </w:r>
      <w:r w:rsidR="00A26E97" w:rsidRPr="00C866C4">
        <w:rPr>
          <w:rFonts w:ascii="Calibri" w:hAnsi="Calibri"/>
          <w:sz w:val="22"/>
        </w:rPr>
        <w:t>42</w:t>
      </w:r>
      <w:r w:rsidRPr="00C866C4">
        <w:rPr>
          <w:rFonts w:ascii="Calibri" w:hAnsi="Calibri"/>
          <w:sz w:val="22"/>
        </w:rPr>
        <w:t xml:space="preserve"> km (± 15 %), </w:t>
      </w:r>
      <w:r w:rsidR="00A604FF" w:rsidRPr="00C866C4">
        <w:rPr>
          <w:rFonts w:ascii="Calibri" w:hAnsi="Calibri"/>
          <w:sz w:val="22"/>
        </w:rPr>
        <w:t>místních komunikací</w:t>
      </w:r>
      <w:r w:rsidR="004F3473" w:rsidRPr="00C866C4">
        <w:rPr>
          <w:rFonts w:ascii="Calibri" w:hAnsi="Calibri"/>
          <w:sz w:val="22"/>
        </w:rPr>
        <w:t xml:space="preserve"> IV. t</w:t>
      </w:r>
      <w:r w:rsidR="00A604FF" w:rsidRPr="00C866C4">
        <w:rPr>
          <w:rFonts w:ascii="Calibri" w:hAnsi="Calibri"/>
          <w:sz w:val="22"/>
        </w:rPr>
        <w:t>řídy – chodníky podél silni</w:t>
      </w:r>
      <w:r w:rsidR="009D2CE6" w:rsidRPr="00C866C4">
        <w:rPr>
          <w:rFonts w:ascii="Calibri" w:hAnsi="Calibri"/>
          <w:sz w:val="22"/>
        </w:rPr>
        <w:t>c</w:t>
      </w:r>
      <w:r w:rsidR="00A604FF" w:rsidRPr="00C866C4">
        <w:rPr>
          <w:rFonts w:ascii="Calibri" w:hAnsi="Calibri"/>
          <w:sz w:val="22"/>
        </w:rPr>
        <w:t xml:space="preserve"> I, II a III. třídy </w:t>
      </w:r>
      <w:r w:rsidR="00A26E97" w:rsidRPr="00C866C4">
        <w:rPr>
          <w:rFonts w:ascii="Calibri" w:hAnsi="Calibri"/>
          <w:sz w:val="22"/>
        </w:rPr>
        <w:t>12</w:t>
      </w:r>
      <w:r w:rsidR="00A604FF" w:rsidRPr="00C866C4">
        <w:rPr>
          <w:rFonts w:ascii="Calibri" w:hAnsi="Calibri"/>
          <w:sz w:val="22"/>
        </w:rPr>
        <w:t xml:space="preserve"> </w:t>
      </w:r>
      <w:r w:rsidRPr="00C866C4">
        <w:rPr>
          <w:rFonts w:ascii="Calibri" w:hAnsi="Calibri"/>
          <w:sz w:val="22"/>
        </w:rPr>
        <w:t>km (± 15 %)</w:t>
      </w:r>
      <w:r w:rsidR="004F3473" w:rsidRPr="00C866C4">
        <w:rPr>
          <w:rFonts w:ascii="Calibri" w:hAnsi="Calibri"/>
          <w:sz w:val="22"/>
        </w:rPr>
        <w:t>,</w:t>
      </w:r>
      <w:r w:rsidR="009D2CE6" w:rsidRPr="00C866C4">
        <w:rPr>
          <w:rFonts w:ascii="Calibri" w:hAnsi="Calibri"/>
          <w:sz w:val="22"/>
        </w:rPr>
        <w:t xml:space="preserve"> </w:t>
      </w:r>
      <w:r w:rsidR="004F3473" w:rsidRPr="00C866C4">
        <w:rPr>
          <w:rFonts w:ascii="Calibri" w:hAnsi="Calibri"/>
          <w:sz w:val="22"/>
        </w:rPr>
        <w:t>místních komunikací IV. t</w:t>
      </w:r>
      <w:r w:rsidR="00A604FF" w:rsidRPr="00C866C4">
        <w:rPr>
          <w:rFonts w:ascii="Calibri" w:hAnsi="Calibri"/>
          <w:sz w:val="22"/>
        </w:rPr>
        <w:t xml:space="preserve">řídy – cyklostezek </w:t>
      </w:r>
      <w:r w:rsidR="00A26E97" w:rsidRPr="00C866C4">
        <w:rPr>
          <w:rFonts w:ascii="Calibri" w:hAnsi="Calibri"/>
          <w:sz w:val="22"/>
        </w:rPr>
        <w:t>2</w:t>
      </w:r>
      <w:r w:rsidR="00A604FF" w:rsidRPr="00C866C4">
        <w:rPr>
          <w:rFonts w:ascii="Calibri" w:hAnsi="Calibri"/>
          <w:sz w:val="22"/>
        </w:rPr>
        <w:t xml:space="preserve"> km</w:t>
      </w:r>
      <w:r w:rsidR="009D2CE6" w:rsidRPr="00C866C4">
        <w:rPr>
          <w:rFonts w:ascii="Calibri" w:hAnsi="Calibri"/>
          <w:sz w:val="22"/>
        </w:rPr>
        <w:t xml:space="preserve"> </w:t>
      </w:r>
      <w:r w:rsidR="00A951BB" w:rsidRPr="00C866C4">
        <w:rPr>
          <w:rFonts w:ascii="Calibri" w:hAnsi="Calibri"/>
          <w:sz w:val="22"/>
        </w:rPr>
        <w:t>(± 15 %)</w:t>
      </w:r>
      <w:r w:rsidR="00A604FF" w:rsidRPr="00C866C4">
        <w:rPr>
          <w:rFonts w:ascii="Calibri" w:hAnsi="Calibri"/>
          <w:sz w:val="22"/>
        </w:rPr>
        <w:t>,</w:t>
      </w:r>
      <w:r w:rsidRPr="00C866C4">
        <w:rPr>
          <w:rFonts w:ascii="Calibri" w:hAnsi="Calibri"/>
          <w:sz w:val="22"/>
        </w:rPr>
        <w:t xml:space="preserve"> parkovišť </w:t>
      </w:r>
      <w:r w:rsidR="00A26E97" w:rsidRPr="00C866C4">
        <w:rPr>
          <w:rFonts w:ascii="Calibri" w:hAnsi="Calibri"/>
          <w:sz w:val="22"/>
        </w:rPr>
        <w:t>35</w:t>
      </w:r>
      <w:r w:rsidRPr="00C866C4">
        <w:rPr>
          <w:rFonts w:ascii="Calibri" w:hAnsi="Calibri"/>
          <w:sz w:val="22"/>
        </w:rPr>
        <w:t xml:space="preserve"> </w:t>
      </w:r>
      <w:r w:rsidR="00A26E97" w:rsidRPr="00C866C4">
        <w:rPr>
          <w:rFonts w:ascii="Calibri" w:hAnsi="Calibri"/>
          <w:sz w:val="22"/>
        </w:rPr>
        <w:t>0</w:t>
      </w:r>
      <w:r w:rsidRPr="00C866C4">
        <w:rPr>
          <w:rFonts w:ascii="Calibri" w:hAnsi="Calibri"/>
          <w:sz w:val="22"/>
        </w:rPr>
        <w:t>00 m</w:t>
      </w:r>
      <w:r w:rsidRPr="00C866C4">
        <w:rPr>
          <w:rFonts w:ascii="Calibri" w:hAnsi="Calibri"/>
          <w:sz w:val="22"/>
          <w:vertAlign w:val="superscript"/>
        </w:rPr>
        <w:t xml:space="preserve">2 </w:t>
      </w:r>
      <w:r w:rsidRPr="00C866C4">
        <w:rPr>
          <w:rFonts w:ascii="Calibri" w:hAnsi="Calibri"/>
          <w:sz w:val="22"/>
        </w:rPr>
        <w:t>(± 15 %)</w:t>
      </w:r>
      <w:r w:rsidR="004F3473" w:rsidRPr="00C866C4">
        <w:rPr>
          <w:rFonts w:ascii="Calibri" w:hAnsi="Calibri"/>
          <w:sz w:val="22"/>
        </w:rPr>
        <w:t xml:space="preserve">, </w:t>
      </w:r>
      <w:r w:rsidR="002D7C0B" w:rsidRPr="00C866C4">
        <w:rPr>
          <w:rFonts w:ascii="Calibri" w:hAnsi="Calibri"/>
          <w:sz w:val="22"/>
        </w:rPr>
        <w:t>celkový rozsah</w:t>
      </w:r>
      <w:r w:rsidR="00735953" w:rsidRPr="00C866C4">
        <w:rPr>
          <w:rFonts w:ascii="Calibri" w:hAnsi="Calibri"/>
          <w:sz w:val="22"/>
        </w:rPr>
        <w:t xml:space="preserve"> významných </w:t>
      </w:r>
      <w:r w:rsidR="002D7C0B" w:rsidRPr="00C866C4">
        <w:rPr>
          <w:rFonts w:ascii="Calibri" w:hAnsi="Calibri"/>
          <w:sz w:val="22"/>
        </w:rPr>
        <w:t xml:space="preserve"> účelových komunikací je cca </w:t>
      </w:r>
      <w:r w:rsidR="00735953" w:rsidRPr="00C866C4">
        <w:rPr>
          <w:rFonts w:ascii="Calibri" w:hAnsi="Calibri"/>
          <w:sz w:val="22"/>
        </w:rPr>
        <w:t>20</w:t>
      </w:r>
      <w:r w:rsidR="002D7C0B" w:rsidRPr="00C866C4">
        <w:rPr>
          <w:rFonts w:ascii="Calibri" w:hAnsi="Calibri"/>
          <w:sz w:val="22"/>
        </w:rPr>
        <w:t xml:space="preserve"> km (± 15 %), </w:t>
      </w:r>
      <w:r w:rsidR="004F3473" w:rsidRPr="00C866C4">
        <w:rPr>
          <w:rFonts w:ascii="Calibri" w:hAnsi="Calibri"/>
          <w:sz w:val="22"/>
        </w:rPr>
        <w:t>z</w:t>
      </w:r>
      <w:r w:rsidR="00A604FF" w:rsidRPr="00C866C4">
        <w:rPr>
          <w:rFonts w:ascii="Calibri" w:hAnsi="Calibri"/>
          <w:sz w:val="22"/>
        </w:rPr>
        <w:t xml:space="preserve">astávek </w:t>
      </w:r>
      <w:r w:rsidR="005A6CBC" w:rsidRPr="00C866C4">
        <w:rPr>
          <w:rFonts w:ascii="Calibri" w:hAnsi="Calibri"/>
          <w:sz w:val="22"/>
        </w:rPr>
        <w:t>38</w:t>
      </w:r>
      <w:r w:rsidR="00E10212" w:rsidRPr="00C866C4">
        <w:rPr>
          <w:rFonts w:ascii="Calibri" w:hAnsi="Calibri"/>
          <w:sz w:val="22"/>
        </w:rPr>
        <w:t xml:space="preserve"> </w:t>
      </w:r>
      <w:r w:rsidR="00A604FF" w:rsidRPr="00C866C4">
        <w:rPr>
          <w:rFonts w:ascii="Calibri" w:hAnsi="Calibri"/>
          <w:sz w:val="22"/>
        </w:rPr>
        <w:t>ks</w:t>
      </w:r>
      <w:r w:rsidR="00A951BB" w:rsidRPr="00C866C4">
        <w:rPr>
          <w:rFonts w:ascii="Calibri" w:hAnsi="Calibri"/>
          <w:sz w:val="22"/>
        </w:rPr>
        <w:t xml:space="preserve"> (± 15 %)</w:t>
      </w:r>
      <w:r w:rsidR="00A604FF" w:rsidRPr="00C866C4">
        <w:rPr>
          <w:rFonts w:ascii="Calibri" w:hAnsi="Calibri"/>
          <w:sz w:val="22"/>
        </w:rPr>
        <w:t xml:space="preserve"> a mostů </w:t>
      </w:r>
      <w:r w:rsidR="00A0620A" w:rsidRPr="00C866C4">
        <w:rPr>
          <w:rFonts w:ascii="Calibri" w:hAnsi="Calibri"/>
          <w:sz w:val="22"/>
        </w:rPr>
        <w:t>15</w:t>
      </w:r>
      <w:r w:rsidR="00E10212" w:rsidRPr="00C866C4">
        <w:rPr>
          <w:rFonts w:ascii="Calibri" w:hAnsi="Calibri"/>
          <w:sz w:val="22"/>
        </w:rPr>
        <w:t xml:space="preserve"> </w:t>
      </w:r>
      <w:r w:rsidR="00A604FF" w:rsidRPr="00C866C4">
        <w:rPr>
          <w:rFonts w:ascii="Calibri" w:hAnsi="Calibri"/>
          <w:sz w:val="22"/>
        </w:rPr>
        <w:t>ks</w:t>
      </w:r>
      <w:r w:rsidR="002D7C0B" w:rsidRPr="00C866C4">
        <w:rPr>
          <w:rFonts w:ascii="Calibri" w:hAnsi="Calibri"/>
          <w:sz w:val="22"/>
        </w:rPr>
        <w:t xml:space="preserve"> </w:t>
      </w:r>
      <w:r w:rsidR="00A951BB" w:rsidRPr="00C866C4">
        <w:rPr>
          <w:rFonts w:ascii="Calibri" w:hAnsi="Calibri"/>
          <w:sz w:val="22"/>
        </w:rPr>
        <w:t>(± 15 %)</w:t>
      </w:r>
      <w:r w:rsidR="00A604FF" w:rsidRPr="00C866C4">
        <w:rPr>
          <w:rFonts w:ascii="Calibri" w:hAnsi="Calibri"/>
          <w:sz w:val="22"/>
        </w:rPr>
        <w:t xml:space="preserve"> </w:t>
      </w:r>
      <w:r w:rsidRPr="00C866C4">
        <w:rPr>
          <w:rFonts w:ascii="Calibri" w:hAnsi="Calibri"/>
          <w:sz w:val="22"/>
        </w:rPr>
        <w:t xml:space="preserve"> v k.ú. </w:t>
      </w:r>
      <w:r w:rsidR="00E10212" w:rsidRPr="00C866C4">
        <w:rPr>
          <w:rFonts w:ascii="Calibri" w:hAnsi="Calibri"/>
          <w:sz w:val="22"/>
        </w:rPr>
        <w:t>Boskovice, Mladkov, Bačov, Hrádkov, Vratíkov</w:t>
      </w:r>
      <w:r w:rsidRPr="00C866C4">
        <w:rPr>
          <w:rFonts w:ascii="Calibri" w:hAnsi="Calibri"/>
          <w:sz w:val="22"/>
        </w:rPr>
        <w:t xml:space="preserve">. </w:t>
      </w:r>
    </w:p>
    <w:p w:rsidR="00586389" w:rsidRPr="00045DA5" w:rsidRDefault="00586389" w:rsidP="00586389">
      <w:pPr>
        <w:ind w:left="709"/>
        <w:jc w:val="both"/>
        <w:rPr>
          <w:rFonts w:ascii="Calibri" w:hAnsi="Calibri"/>
          <w:i/>
          <w:sz w:val="22"/>
        </w:rPr>
      </w:pPr>
      <w:bookmarkStart w:id="0" w:name="_GoBack"/>
      <w:r w:rsidRPr="00045DA5">
        <w:rPr>
          <w:rFonts w:ascii="Calibri" w:hAnsi="Calibri"/>
          <w:i/>
          <w:sz w:val="22"/>
        </w:rPr>
        <w:t xml:space="preserve">Jedná se o orientační rozsah pro účely zpracování nabídky. Skutečnost bude zjištěna při provedení samotného pasportu. V případě, že skutečnost bude odlišná od výše uvedeného orientačního množství, nebude mít toto vliv na cenu za provedení pasportu (tj. ani snížení ceny ani zvýšení při zjištění nižšího nebo vyššího </w:t>
      </w:r>
      <w:r w:rsidR="00981D7B" w:rsidRPr="00045DA5">
        <w:rPr>
          <w:rFonts w:ascii="Calibri" w:hAnsi="Calibri"/>
          <w:i/>
          <w:sz w:val="22"/>
        </w:rPr>
        <w:t>množství</w:t>
      </w:r>
      <w:r w:rsidRPr="00045DA5">
        <w:rPr>
          <w:rFonts w:ascii="Calibri" w:hAnsi="Calibri"/>
          <w:i/>
          <w:sz w:val="22"/>
        </w:rPr>
        <w:t>).</w:t>
      </w:r>
      <w:bookmarkEnd w:id="0"/>
    </w:p>
    <w:p w:rsidR="00586389" w:rsidRDefault="00586389" w:rsidP="00DB49AE">
      <w:pPr>
        <w:spacing w:after="120" w:line="276" w:lineRule="auto"/>
        <w:ind w:left="709"/>
        <w:jc w:val="both"/>
        <w:rPr>
          <w:rFonts w:ascii="Calibri" w:hAnsi="Calibri"/>
          <w:sz w:val="22"/>
        </w:rPr>
      </w:pPr>
    </w:p>
    <w:p w:rsidR="006A2C53" w:rsidRPr="00C866C4" w:rsidRDefault="006A2C53" w:rsidP="00DB49AE">
      <w:pPr>
        <w:spacing w:after="120" w:line="276" w:lineRule="auto"/>
        <w:ind w:left="709"/>
        <w:jc w:val="both"/>
        <w:rPr>
          <w:rFonts w:ascii="Calibri" w:hAnsi="Calibri" w:cs="Arial"/>
          <w:sz w:val="22"/>
        </w:rPr>
      </w:pPr>
      <w:r w:rsidRPr="00C866C4">
        <w:rPr>
          <w:rFonts w:ascii="Calibri" w:hAnsi="Calibri"/>
          <w:sz w:val="22"/>
        </w:rPr>
        <w:t>V rámci tohoto pasportu poskytovatel vytvoří digitální</w:t>
      </w:r>
      <w:r w:rsidRPr="00C866C4">
        <w:rPr>
          <w:rFonts w:ascii="Calibri" w:hAnsi="Calibri" w:cs="Arial"/>
          <w:sz w:val="22"/>
        </w:rPr>
        <w:t xml:space="preserve"> soupis prvků místních</w:t>
      </w:r>
      <w:r w:rsidR="002D7C0B" w:rsidRPr="00C866C4">
        <w:rPr>
          <w:rFonts w:ascii="Calibri" w:hAnsi="Calibri" w:cs="Arial"/>
          <w:sz w:val="22"/>
        </w:rPr>
        <w:t xml:space="preserve"> a</w:t>
      </w:r>
      <w:r w:rsidR="00735953" w:rsidRPr="00C866C4">
        <w:rPr>
          <w:rFonts w:ascii="Calibri" w:hAnsi="Calibri" w:cs="Arial"/>
          <w:sz w:val="22"/>
        </w:rPr>
        <w:t xml:space="preserve"> významných</w:t>
      </w:r>
      <w:r w:rsidR="002D7C0B" w:rsidRPr="00C866C4">
        <w:rPr>
          <w:rFonts w:ascii="Calibri" w:hAnsi="Calibri" w:cs="Arial"/>
          <w:sz w:val="22"/>
        </w:rPr>
        <w:t xml:space="preserve"> účelových</w:t>
      </w:r>
      <w:r w:rsidRPr="00C866C4">
        <w:rPr>
          <w:rFonts w:ascii="Calibri" w:hAnsi="Calibri" w:cs="Arial"/>
          <w:sz w:val="22"/>
        </w:rPr>
        <w:t xml:space="preserve"> komunikací dle níže uvedené struktury a s níže uvedenými údaji:</w:t>
      </w:r>
    </w:p>
    <w:p w:rsidR="008F4334" w:rsidRPr="00C866C4" w:rsidRDefault="008F4334" w:rsidP="00DB49AE">
      <w:pPr>
        <w:ind w:left="709"/>
        <w:jc w:val="both"/>
        <w:rPr>
          <w:rFonts w:ascii="Calibri" w:hAnsi="Calibri" w:cs="Arial"/>
          <w:sz w:val="22"/>
        </w:rPr>
      </w:pPr>
    </w:p>
    <w:p w:rsidR="006A2C53" w:rsidRPr="00C866C4" w:rsidRDefault="006A2C53" w:rsidP="002D7C0B">
      <w:pPr>
        <w:pStyle w:val="Normlnweb"/>
        <w:numPr>
          <w:ilvl w:val="0"/>
          <w:numId w:val="5"/>
        </w:numPr>
        <w:suppressAutoHyphens w:val="0"/>
        <w:ind w:left="1134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Místní komunikace</w:t>
      </w:r>
      <w:r w:rsidR="00BC1829" w:rsidRPr="00C866C4">
        <w:rPr>
          <w:rFonts w:ascii="Calibri" w:hAnsi="Calibri"/>
          <w:sz w:val="22"/>
          <w:szCs w:val="22"/>
        </w:rPr>
        <w:t xml:space="preserve"> (</w:t>
      </w:r>
      <w:r w:rsidR="00DB49AE" w:rsidRPr="00C866C4">
        <w:rPr>
          <w:rFonts w:ascii="Calibri" w:hAnsi="Calibri"/>
          <w:sz w:val="22"/>
          <w:szCs w:val="22"/>
        </w:rPr>
        <w:t>dále jen „</w:t>
      </w:r>
      <w:r w:rsidR="00BC1829" w:rsidRPr="00C866C4">
        <w:rPr>
          <w:rFonts w:ascii="Calibri" w:hAnsi="Calibri"/>
          <w:sz w:val="22"/>
          <w:szCs w:val="22"/>
        </w:rPr>
        <w:t>MK</w:t>
      </w:r>
      <w:r w:rsidR="00DB49AE" w:rsidRPr="00C866C4">
        <w:rPr>
          <w:rFonts w:ascii="Calibri" w:hAnsi="Calibri"/>
          <w:sz w:val="22"/>
          <w:szCs w:val="22"/>
        </w:rPr>
        <w:t>“</w:t>
      </w:r>
      <w:r w:rsidR="00BC1829" w:rsidRPr="00C866C4">
        <w:rPr>
          <w:rFonts w:ascii="Calibri" w:hAnsi="Calibri"/>
          <w:sz w:val="22"/>
          <w:szCs w:val="22"/>
        </w:rPr>
        <w:t>)</w:t>
      </w:r>
    </w:p>
    <w:p w:rsidR="006A2C53" w:rsidRPr="00C866C4" w:rsidRDefault="006A2C53" w:rsidP="002D7C0B">
      <w:pPr>
        <w:pStyle w:val="Normlnweb"/>
        <w:numPr>
          <w:ilvl w:val="0"/>
          <w:numId w:val="2"/>
        </w:numPr>
        <w:suppressAutoHyphens w:val="0"/>
        <w:ind w:left="1418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číselné označení komunikace s rozlišením třídy MK (dle zákona č. 13/1997</w:t>
      </w:r>
      <w:r w:rsidR="001216A4" w:rsidRPr="00C866C4">
        <w:rPr>
          <w:rFonts w:ascii="Calibri" w:hAnsi="Calibri"/>
          <w:sz w:val="22"/>
          <w:szCs w:val="22"/>
        </w:rPr>
        <w:t xml:space="preserve"> Sb., o </w:t>
      </w:r>
      <w:r w:rsidR="00BC1829" w:rsidRPr="00C866C4">
        <w:rPr>
          <w:rFonts w:ascii="Calibri" w:hAnsi="Calibri"/>
          <w:sz w:val="22"/>
          <w:szCs w:val="22"/>
        </w:rPr>
        <w:t>pozemních komunikacích, ve znění pozdějších předpisů</w:t>
      </w:r>
      <w:r w:rsidRPr="00C866C4">
        <w:rPr>
          <w:rFonts w:ascii="Calibri" w:hAnsi="Calibri"/>
          <w:sz w:val="22"/>
          <w:szCs w:val="22"/>
        </w:rPr>
        <w:t>)</w:t>
      </w:r>
    </w:p>
    <w:p w:rsidR="006A2C53" w:rsidRPr="00C866C4" w:rsidRDefault="006A2C53" w:rsidP="002D7C0B">
      <w:pPr>
        <w:pStyle w:val="Normlnweb"/>
        <w:numPr>
          <w:ilvl w:val="0"/>
          <w:numId w:val="2"/>
        </w:numPr>
        <w:suppressAutoHyphens w:val="0"/>
        <w:ind w:left="1418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místní název MK</w:t>
      </w:r>
    </w:p>
    <w:p w:rsidR="006A2C53" w:rsidRPr="00C866C4" w:rsidRDefault="006A2C53" w:rsidP="002D7C0B">
      <w:pPr>
        <w:pStyle w:val="Normlnweb"/>
        <w:numPr>
          <w:ilvl w:val="0"/>
          <w:numId w:val="2"/>
        </w:numPr>
        <w:suppressAutoHyphens w:val="0"/>
        <w:ind w:left="1418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délka MK</w:t>
      </w:r>
    </w:p>
    <w:p w:rsidR="006A2C53" w:rsidRPr="00C866C4" w:rsidRDefault="006A2C53" w:rsidP="002D7C0B">
      <w:pPr>
        <w:pStyle w:val="Normlnweb"/>
        <w:numPr>
          <w:ilvl w:val="0"/>
          <w:numId w:val="2"/>
        </w:numPr>
        <w:suppressAutoHyphens w:val="0"/>
        <w:ind w:left="1418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průměrná šířka MK (vozovka / silniční pozemek dle zákona č. 13/1997</w:t>
      </w:r>
      <w:r w:rsidR="001216A4" w:rsidRPr="00C866C4">
        <w:rPr>
          <w:rFonts w:ascii="Calibri" w:hAnsi="Calibri"/>
          <w:sz w:val="22"/>
          <w:szCs w:val="22"/>
        </w:rPr>
        <w:t xml:space="preserve"> Sb., o </w:t>
      </w:r>
      <w:r w:rsidR="00BC1829" w:rsidRPr="00C866C4">
        <w:rPr>
          <w:rFonts w:ascii="Calibri" w:hAnsi="Calibri"/>
          <w:sz w:val="22"/>
          <w:szCs w:val="22"/>
        </w:rPr>
        <w:t>pozemních komunikacích, ve znění pozdějších předpisů</w:t>
      </w:r>
      <w:r w:rsidRPr="00C866C4">
        <w:rPr>
          <w:rFonts w:ascii="Calibri" w:hAnsi="Calibri"/>
          <w:sz w:val="22"/>
          <w:szCs w:val="22"/>
        </w:rPr>
        <w:t>)</w:t>
      </w:r>
    </w:p>
    <w:p w:rsidR="006A2C53" w:rsidRPr="00C866C4" w:rsidRDefault="006A2C53" w:rsidP="002D7C0B">
      <w:pPr>
        <w:pStyle w:val="Normlnweb"/>
        <w:numPr>
          <w:ilvl w:val="0"/>
          <w:numId w:val="2"/>
        </w:numPr>
        <w:suppressAutoHyphens w:val="0"/>
        <w:ind w:left="1418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pozemky, na kterých je MK situována včetně vlastníků</w:t>
      </w:r>
    </w:p>
    <w:p w:rsidR="006A2C53" w:rsidRPr="00C866C4" w:rsidRDefault="006A2C53" w:rsidP="002D7C0B">
      <w:pPr>
        <w:pStyle w:val="Normlnweb"/>
        <w:numPr>
          <w:ilvl w:val="0"/>
          <w:numId w:val="2"/>
        </w:numPr>
        <w:suppressAutoHyphens w:val="0"/>
        <w:ind w:left="1418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druh povrchu</w:t>
      </w:r>
    </w:p>
    <w:p w:rsidR="00B0497B" w:rsidRPr="00C866C4" w:rsidRDefault="00B0497B" w:rsidP="002D7C0B">
      <w:pPr>
        <w:pStyle w:val="Normlnweb"/>
        <w:numPr>
          <w:ilvl w:val="0"/>
          <w:numId w:val="2"/>
        </w:numPr>
        <w:suppressAutoHyphens w:val="0"/>
        <w:ind w:left="1418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vytížení komunikace (kolonka bez vyplnění)</w:t>
      </w:r>
    </w:p>
    <w:p w:rsidR="00B0497B" w:rsidRPr="00C866C4" w:rsidRDefault="00B0497B" w:rsidP="002D7C0B">
      <w:pPr>
        <w:pStyle w:val="Normlnweb"/>
        <w:numPr>
          <w:ilvl w:val="0"/>
          <w:numId w:val="2"/>
        </w:numPr>
        <w:suppressAutoHyphens w:val="0"/>
        <w:ind w:left="1418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typ krajince</w:t>
      </w:r>
    </w:p>
    <w:p w:rsidR="00B0497B" w:rsidRPr="00C866C4" w:rsidRDefault="00B0497B" w:rsidP="002D7C0B">
      <w:pPr>
        <w:pStyle w:val="Normlnweb"/>
        <w:numPr>
          <w:ilvl w:val="0"/>
          <w:numId w:val="2"/>
        </w:numPr>
        <w:suppressAutoHyphens w:val="0"/>
        <w:ind w:left="1418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zimní údržba</w:t>
      </w:r>
    </w:p>
    <w:p w:rsidR="006A2C53" w:rsidRPr="00C866C4" w:rsidRDefault="006A2C53" w:rsidP="002D7C0B">
      <w:pPr>
        <w:pStyle w:val="Normlnweb"/>
        <w:rPr>
          <w:rFonts w:ascii="Calibri" w:hAnsi="Calibri"/>
          <w:sz w:val="22"/>
          <w:szCs w:val="22"/>
        </w:rPr>
      </w:pPr>
    </w:p>
    <w:p w:rsidR="006A2C53" w:rsidRPr="00C866C4" w:rsidRDefault="006A2C53" w:rsidP="006A2C53">
      <w:pPr>
        <w:pStyle w:val="Normlnweb"/>
        <w:ind w:left="709" w:firstLine="708"/>
        <w:rPr>
          <w:rFonts w:ascii="Calibri" w:hAnsi="Calibri"/>
          <w:sz w:val="22"/>
          <w:szCs w:val="22"/>
          <w:u w:val="single"/>
        </w:rPr>
      </w:pPr>
      <w:r w:rsidRPr="00C866C4">
        <w:rPr>
          <w:rFonts w:ascii="Calibri" w:hAnsi="Calibri"/>
          <w:sz w:val="22"/>
          <w:szCs w:val="22"/>
          <w:u w:val="single"/>
        </w:rPr>
        <w:t>chodníky podél MK (budou zařazeny pod jedním číslem)</w:t>
      </w:r>
    </w:p>
    <w:p w:rsidR="006A2C53" w:rsidRPr="00C866C4" w:rsidRDefault="006A2C53" w:rsidP="006A2C53">
      <w:pPr>
        <w:pStyle w:val="Normlnweb"/>
        <w:numPr>
          <w:ilvl w:val="1"/>
          <w:numId w:val="2"/>
        </w:numPr>
        <w:suppressAutoHyphens w:val="0"/>
        <w:ind w:left="1843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délka MK</w:t>
      </w:r>
    </w:p>
    <w:p w:rsidR="006A2C53" w:rsidRPr="00C866C4" w:rsidRDefault="006A2C53" w:rsidP="006A2C53">
      <w:pPr>
        <w:pStyle w:val="Normlnweb"/>
        <w:numPr>
          <w:ilvl w:val="1"/>
          <w:numId w:val="2"/>
        </w:numPr>
        <w:suppressAutoHyphens w:val="0"/>
        <w:ind w:left="1843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průměrná šířka MK</w:t>
      </w:r>
    </w:p>
    <w:p w:rsidR="006A2C53" w:rsidRPr="00C866C4" w:rsidRDefault="006A2C53" w:rsidP="006A2C53">
      <w:pPr>
        <w:pStyle w:val="Normlnweb"/>
        <w:numPr>
          <w:ilvl w:val="1"/>
          <w:numId w:val="2"/>
        </w:numPr>
        <w:suppressAutoHyphens w:val="0"/>
        <w:ind w:left="1843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pozemky, na kterých je MK situována včetně vlastníků</w:t>
      </w:r>
    </w:p>
    <w:p w:rsidR="006A2C53" w:rsidRPr="00C866C4" w:rsidRDefault="006A2C53" w:rsidP="006A2C53">
      <w:pPr>
        <w:pStyle w:val="Normlnweb"/>
        <w:numPr>
          <w:ilvl w:val="1"/>
          <w:numId w:val="2"/>
        </w:numPr>
        <w:suppressAutoHyphens w:val="0"/>
        <w:ind w:left="1843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druh povrchu</w:t>
      </w:r>
    </w:p>
    <w:p w:rsidR="006A2C53" w:rsidRPr="00C866C4" w:rsidRDefault="006A2C53" w:rsidP="006A2C53">
      <w:pPr>
        <w:pStyle w:val="Normlnweb"/>
        <w:numPr>
          <w:ilvl w:val="1"/>
          <w:numId w:val="2"/>
        </w:numPr>
        <w:suppressAutoHyphens w:val="0"/>
        <w:ind w:left="1843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umístění (vlevo, vpravo ze směru atd.)</w:t>
      </w:r>
    </w:p>
    <w:p w:rsidR="006A2C53" w:rsidRPr="00C866C4" w:rsidRDefault="006A2C53" w:rsidP="006A2C53">
      <w:pPr>
        <w:pStyle w:val="Normlnweb"/>
        <w:numPr>
          <w:ilvl w:val="1"/>
          <w:numId w:val="2"/>
        </w:numPr>
        <w:suppressAutoHyphens w:val="0"/>
        <w:ind w:left="1843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bez přístupových chodníků</w:t>
      </w:r>
    </w:p>
    <w:p w:rsidR="006A2C53" w:rsidRPr="00C866C4" w:rsidRDefault="006A2C53" w:rsidP="006A2C53">
      <w:pPr>
        <w:pStyle w:val="Normlnweb"/>
        <w:ind w:left="1211"/>
        <w:rPr>
          <w:rFonts w:ascii="Calibri" w:hAnsi="Calibri"/>
          <w:sz w:val="22"/>
          <w:szCs w:val="22"/>
          <w:u w:val="single"/>
        </w:rPr>
      </w:pPr>
    </w:p>
    <w:p w:rsidR="006A2C53" w:rsidRPr="00C866C4" w:rsidRDefault="006A2C53" w:rsidP="006A2C53">
      <w:pPr>
        <w:pStyle w:val="Normlnweb"/>
        <w:ind w:left="1418"/>
        <w:rPr>
          <w:rFonts w:ascii="Calibri" w:hAnsi="Calibri"/>
          <w:sz w:val="22"/>
          <w:szCs w:val="22"/>
          <w:u w:val="single"/>
        </w:rPr>
      </w:pPr>
      <w:r w:rsidRPr="00C866C4">
        <w:rPr>
          <w:rFonts w:ascii="Calibri" w:hAnsi="Calibri"/>
          <w:sz w:val="22"/>
          <w:szCs w:val="22"/>
          <w:u w:val="single"/>
        </w:rPr>
        <w:t>dešťové vpusti + příčné odvodňovací žlaby</w:t>
      </w:r>
    </w:p>
    <w:p w:rsidR="006A2C53" w:rsidRPr="00C866C4" w:rsidRDefault="006A2C53" w:rsidP="006A2C53">
      <w:pPr>
        <w:pStyle w:val="Normlnweb"/>
        <w:numPr>
          <w:ilvl w:val="1"/>
          <w:numId w:val="2"/>
        </w:numPr>
        <w:suppressAutoHyphens w:val="0"/>
        <w:ind w:left="1843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rozměry a materiál</w:t>
      </w:r>
    </w:p>
    <w:p w:rsidR="006A2C53" w:rsidRPr="00C866C4" w:rsidRDefault="001216A4" w:rsidP="006A2C53">
      <w:pPr>
        <w:pStyle w:val="Normlnweb"/>
        <w:ind w:left="993" w:firstLine="348"/>
        <w:rPr>
          <w:rFonts w:ascii="Calibri" w:hAnsi="Calibri"/>
          <w:sz w:val="22"/>
          <w:szCs w:val="22"/>
          <w:u w:val="single"/>
        </w:rPr>
      </w:pPr>
      <w:r w:rsidRPr="00C866C4">
        <w:rPr>
          <w:rFonts w:ascii="Calibri" w:hAnsi="Calibri"/>
          <w:sz w:val="22"/>
          <w:szCs w:val="22"/>
          <w:u w:val="single"/>
        </w:rPr>
        <w:t xml:space="preserve"> </w:t>
      </w:r>
      <w:r w:rsidR="006A2C53" w:rsidRPr="00C866C4">
        <w:rPr>
          <w:rFonts w:ascii="Calibri" w:hAnsi="Calibri"/>
          <w:sz w:val="22"/>
          <w:szCs w:val="22"/>
          <w:u w:val="single"/>
        </w:rPr>
        <w:t>příkopy</w:t>
      </w:r>
    </w:p>
    <w:p w:rsidR="006A2C53" w:rsidRPr="00C866C4" w:rsidRDefault="006A2C53" w:rsidP="006A2C53">
      <w:pPr>
        <w:pStyle w:val="Normlnweb"/>
        <w:numPr>
          <w:ilvl w:val="1"/>
          <w:numId w:val="2"/>
        </w:numPr>
        <w:suppressAutoHyphens w:val="0"/>
        <w:ind w:left="1843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povrch</w:t>
      </w:r>
    </w:p>
    <w:p w:rsidR="006A2C53" w:rsidRPr="00C866C4" w:rsidRDefault="006A2C53" w:rsidP="006A2C53">
      <w:pPr>
        <w:pStyle w:val="Normlnweb"/>
        <w:numPr>
          <w:ilvl w:val="1"/>
          <w:numId w:val="2"/>
        </w:numPr>
        <w:suppressAutoHyphens w:val="0"/>
        <w:ind w:left="1843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délka</w:t>
      </w:r>
    </w:p>
    <w:p w:rsidR="006A2C53" w:rsidRPr="00C866C4" w:rsidRDefault="006A2C53" w:rsidP="006A2C53">
      <w:pPr>
        <w:pStyle w:val="Normlnweb"/>
        <w:ind w:left="709" w:firstLine="708"/>
        <w:rPr>
          <w:rFonts w:ascii="Calibri" w:hAnsi="Calibri"/>
          <w:sz w:val="22"/>
          <w:szCs w:val="22"/>
          <w:u w:val="single"/>
        </w:rPr>
      </w:pPr>
      <w:r w:rsidRPr="00C866C4">
        <w:rPr>
          <w:rFonts w:ascii="Calibri" w:hAnsi="Calibri"/>
          <w:sz w:val="22"/>
          <w:szCs w:val="22"/>
          <w:u w:val="single"/>
        </w:rPr>
        <w:t>ostatní</w:t>
      </w:r>
    </w:p>
    <w:p w:rsidR="006A2C53" w:rsidRPr="00C866C4" w:rsidRDefault="006A2C53" w:rsidP="006A2C53">
      <w:pPr>
        <w:pStyle w:val="Normlnweb"/>
        <w:numPr>
          <w:ilvl w:val="1"/>
          <w:numId w:val="2"/>
        </w:numPr>
        <w:suppressAutoHyphens w:val="0"/>
        <w:ind w:left="1843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opěrné zdi (délka + šířka + výška), propustky (délka + průměr) atd.</w:t>
      </w:r>
    </w:p>
    <w:p w:rsidR="006A2C53" w:rsidRPr="00C866C4" w:rsidRDefault="006A2C53" w:rsidP="006A2C53">
      <w:pPr>
        <w:pStyle w:val="Normlnweb"/>
        <w:ind w:left="1440"/>
        <w:rPr>
          <w:rFonts w:ascii="Calibri" w:hAnsi="Calibri"/>
          <w:sz w:val="22"/>
          <w:szCs w:val="22"/>
        </w:rPr>
      </w:pPr>
    </w:p>
    <w:p w:rsidR="006A2C53" w:rsidRPr="00C866C4" w:rsidRDefault="006A2C53" w:rsidP="009D61B0">
      <w:pPr>
        <w:pStyle w:val="Normlnweb"/>
        <w:keepNext/>
        <w:keepLines/>
        <w:numPr>
          <w:ilvl w:val="0"/>
          <w:numId w:val="5"/>
        </w:numPr>
        <w:suppressAutoHyphens w:val="0"/>
        <w:ind w:left="1134" w:hanging="357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lastRenderedPageBreak/>
        <w:t>Místní komunikace IV. třídy - samostatné chodníky nebo chodníky podél silnic II</w:t>
      </w:r>
      <w:r w:rsidR="002D7C0B" w:rsidRPr="00C866C4">
        <w:rPr>
          <w:rFonts w:ascii="Calibri" w:hAnsi="Calibri"/>
          <w:sz w:val="22"/>
          <w:szCs w:val="22"/>
        </w:rPr>
        <w:t>.</w:t>
      </w:r>
      <w:r w:rsidRPr="00C866C4">
        <w:rPr>
          <w:rFonts w:ascii="Calibri" w:hAnsi="Calibri"/>
          <w:sz w:val="22"/>
          <w:szCs w:val="22"/>
        </w:rPr>
        <w:t xml:space="preserve"> a III. třídy</w:t>
      </w:r>
      <w:r w:rsidR="00430EAF" w:rsidRPr="00C866C4">
        <w:rPr>
          <w:rFonts w:ascii="Calibri" w:hAnsi="Calibri"/>
          <w:sz w:val="22"/>
          <w:szCs w:val="22"/>
        </w:rPr>
        <w:t xml:space="preserve"> (bez přístupových chodníků)</w:t>
      </w:r>
    </w:p>
    <w:p w:rsidR="006A2C53" w:rsidRPr="00C866C4" w:rsidRDefault="006A2C53" w:rsidP="009D61B0">
      <w:pPr>
        <w:pStyle w:val="Normlnweb"/>
        <w:keepNext/>
        <w:keepLines/>
        <w:numPr>
          <w:ilvl w:val="0"/>
          <w:numId w:val="2"/>
        </w:numPr>
        <w:suppressAutoHyphens w:val="0"/>
        <w:ind w:left="1418" w:hanging="357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číselné označení komunikace s rozlišením třídy MK –</w:t>
      </w:r>
      <w:r w:rsidR="001B5D81" w:rsidRPr="00C866C4">
        <w:rPr>
          <w:rFonts w:ascii="Calibri" w:hAnsi="Calibri"/>
          <w:sz w:val="22"/>
          <w:szCs w:val="22"/>
        </w:rPr>
        <w:t xml:space="preserve"> specifikace dle §</w:t>
      </w:r>
      <w:r w:rsidR="002D7C0B" w:rsidRPr="00C866C4">
        <w:rPr>
          <w:rFonts w:ascii="Calibri" w:hAnsi="Calibri"/>
          <w:sz w:val="22"/>
          <w:szCs w:val="22"/>
        </w:rPr>
        <w:t xml:space="preserve"> </w:t>
      </w:r>
      <w:r w:rsidR="001B5D81" w:rsidRPr="00C866C4">
        <w:rPr>
          <w:rFonts w:ascii="Calibri" w:hAnsi="Calibri"/>
          <w:sz w:val="22"/>
          <w:szCs w:val="22"/>
        </w:rPr>
        <w:t xml:space="preserve">6 zákona </w:t>
      </w:r>
      <w:r w:rsidR="001216A4" w:rsidRPr="00C866C4">
        <w:rPr>
          <w:rFonts w:ascii="Calibri" w:hAnsi="Calibri"/>
          <w:sz w:val="22"/>
          <w:szCs w:val="22"/>
        </w:rPr>
        <w:t>č. </w:t>
      </w:r>
      <w:r w:rsidR="001B5D81" w:rsidRPr="00C866C4">
        <w:rPr>
          <w:rFonts w:ascii="Calibri" w:hAnsi="Calibri"/>
          <w:sz w:val="22"/>
          <w:szCs w:val="22"/>
        </w:rPr>
        <w:t>13/1997 Sb. o pozemních komunikacích</w:t>
      </w:r>
      <w:r w:rsidR="00AE2503" w:rsidRPr="00C866C4">
        <w:rPr>
          <w:rFonts w:ascii="Calibri" w:hAnsi="Calibri"/>
          <w:sz w:val="22"/>
          <w:szCs w:val="22"/>
        </w:rPr>
        <w:t>, ve znění pozdějších předpisů</w:t>
      </w:r>
    </w:p>
    <w:p w:rsidR="006A2C53" w:rsidRPr="00C866C4" w:rsidRDefault="006A2C53" w:rsidP="009D61B0">
      <w:pPr>
        <w:pStyle w:val="Normlnweb"/>
        <w:keepNext/>
        <w:keepLines/>
        <w:numPr>
          <w:ilvl w:val="0"/>
          <w:numId w:val="2"/>
        </w:numPr>
        <w:suppressAutoHyphens w:val="0"/>
        <w:ind w:left="1418" w:hanging="357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 xml:space="preserve">místní název MK </w:t>
      </w:r>
    </w:p>
    <w:p w:rsidR="006A2C53" w:rsidRPr="00C866C4" w:rsidRDefault="006A2C53" w:rsidP="009D61B0">
      <w:pPr>
        <w:pStyle w:val="Normlnweb"/>
        <w:keepNext/>
        <w:keepLines/>
        <w:numPr>
          <w:ilvl w:val="0"/>
          <w:numId w:val="2"/>
        </w:numPr>
        <w:suppressAutoHyphens w:val="0"/>
        <w:ind w:left="1418" w:hanging="357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délka MK</w:t>
      </w:r>
    </w:p>
    <w:p w:rsidR="006A2C53" w:rsidRPr="00C866C4" w:rsidRDefault="006A2C53" w:rsidP="009D61B0">
      <w:pPr>
        <w:pStyle w:val="Normlnweb"/>
        <w:keepNext/>
        <w:keepLines/>
        <w:numPr>
          <w:ilvl w:val="0"/>
          <w:numId w:val="2"/>
        </w:numPr>
        <w:suppressAutoHyphens w:val="0"/>
        <w:ind w:left="1418" w:hanging="357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průměrná šířka MK</w:t>
      </w:r>
    </w:p>
    <w:p w:rsidR="006A2C53" w:rsidRPr="00C866C4" w:rsidRDefault="006A2C53" w:rsidP="009D61B0">
      <w:pPr>
        <w:pStyle w:val="Normlnweb"/>
        <w:keepNext/>
        <w:keepLines/>
        <w:numPr>
          <w:ilvl w:val="0"/>
          <w:numId w:val="2"/>
        </w:numPr>
        <w:suppressAutoHyphens w:val="0"/>
        <w:ind w:left="1418" w:hanging="357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pozemky, na kterých je MK situována včetně</w:t>
      </w:r>
      <w:r w:rsidR="00430EAF" w:rsidRPr="00C866C4">
        <w:rPr>
          <w:rFonts w:ascii="Calibri" w:hAnsi="Calibri"/>
          <w:sz w:val="22"/>
          <w:szCs w:val="22"/>
        </w:rPr>
        <w:t xml:space="preserve"> identifikace</w:t>
      </w:r>
      <w:r w:rsidRPr="00C866C4">
        <w:rPr>
          <w:rFonts w:ascii="Calibri" w:hAnsi="Calibri"/>
          <w:sz w:val="22"/>
          <w:szCs w:val="22"/>
        </w:rPr>
        <w:t xml:space="preserve"> vlastníků</w:t>
      </w:r>
    </w:p>
    <w:p w:rsidR="006A2C53" w:rsidRPr="00C866C4" w:rsidRDefault="006A2C53" w:rsidP="009D61B0">
      <w:pPr>
        <w:pStyle w:val="Normlnweb"/>
        <w:keepNext/>
        <w:keepLines/>
        <w:numPr>
          <w:ilvl w:val="0"/>
          <w:numId w:val="2"/>
        </w:numPr>
        <w:suppressAutoHyphens w:val="0"/>
        <w:ind w:left="1418" w:hanging="357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druh povrchu</w:t>
      </w:r>
    </w:p>
    <w:p w:rsidR="006A2C53" w:rsidRPr="00C866C4" w:rsidRDefault="006A2C53" w:rsidP="009D61B0">
      <w:pPr>
        <w:pStyle w:val="Normlnweb"/>
        <w:keepNext/>
        <w:keepLines/>
        <w:numPr>
          <w:ilvl w:val="0"/>
          <w:numId w:val="2"/>
        </w:numPr>
        <w:suppressAutoHyphens w:val="0"/>
        <w:ind w:left="1418" w:hanging="357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umístění (vlevo, vpravo ze směru atd.)</w:t>
      </w:r>
    </w:p>
    <w:p w:rsidR="006A2C53" w:rsidRPr="00C866C4" w:rsidRDefault="006A2C53" w:rsidP="006A2C53">
      <w:pPr>
        <w:pStyle w:val="Normlnweb"/>
        <w:ind w:left="720"/>
        <w:rPr>
          <w:rFonts w:ascii="Calibri" w:hAnsi="Calibri"/>
          <w:sz w:val="22"/>
          <w:szCs w:val="22"/>
        </w:rPr>
      </w:pPr>
    </w:p>
    <w:p w:rsidR="006A2C53" w:rsidRPr="00C866C4" w:rsidRDefault="006A2C53" w:rsidP="002D7C0B">
      <w:pPr>
        <w:pStyle w:val="Normlnweb"/>
        <w:numPr>
          <w:ilvl w:val="0"/>
          <w:numId w:val="5"/>
        </w:numPr>
        <w:suppressAutoHyphens w:val="0"/>
        <w:ind w:left="1134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Místní komunikace IV. třídy – cyklostezky</w:t>
      </w:r>
    </w:p>
    <w:p w:rsidR="006A2C53" w:rsidRPr="00C866C4" w:rsidRDefault="006A2C53" w:rsidP="002D7C0B">
      <w:pPr>
        <w:pStyle w:val="Normlnweb"/>
        <w:numPr>
          <w:ilvl w:val="0"/>
          <w:numId w:val="2"/>
        </w:numPr>
        <w:suppressAutoHyphens w:val="0"/>
        <w:ind w:left="1418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číselné označení komunikace s rozlišením třídy MK –</w:t>
      </w:r>
      <w:r w:rsidR="001B5D81" w:rsidRPr="00C866C4">
        <w:rPr>
          <w:rFonts w:ascii="Calibri" w:hAnsi="Calibri"/>
          <w:sz w:val="22"/>
          <w:szCs w:val="22"/>
        </w:rPr>
        <w:t xml:space="preserve"> specifikace dle §</w:t>
      </w:r>
      <w:r w:rsidR="002D7C0B" w:rsidRPr="00C866C4">
        <w:rPr>
          <w:rFonts w:ascii="Calibri" w:hAnsi="Calibri"/>
          <w:sz w:val="22"/>
          <w:szCs w:val="22"/>
        </w:rPr>
        <w:t xml:space="preserve"> </w:t>
      </w:r>
      <w:r w:rsidR="001B5D81" w:rsidRPr="00C866C4">
        <w:rPr>
          <w:rFonts w:ascii="Calibri" w:hAnsi="Calibri"/>
          <w:sz w:val="22"/>
          <w:szCs w:val="22"/>
        </w:rPr>
        <w:t xml:space="preserve">6 zákona </w:t>
      </w:r>
      <w:r w:rsidR="001216A4" w:rsidRPr="00C866C4">
        <w:rPr>
          <w:rFonts w:ascii="Calibri" w:hAnsi="Calibri"/>
          <w:sz w:val="22"/>
          <w:szCs w:val="22"/>
        </w:rPr>
        <w:t>č. </w:t>
      </w:r>
      <w:r w:rsidR="001B5D81" w:rsidRPr="00C866C4">
        <w:rPr>
          <w:rFonts w:ascii="Calibri" w:hAnsi="Calibri"/>
          <w:sz w:val="22"/>
          <w:szCs w:val="22"/>
        </w:rPr>
        <w:t>13/1997 Sb. o pozemních komunikacích</w:t>
      </w:r>
      <w:r w:rsidR="00AE2503" w:rsidRPr="00C866C4">
        <w:rPr>
          <w:rFonts w:ascii="Calibri" w:hAnsi="Calibri"/>
          <w:sz w:val="22"/>
          <w:szCs w:val="22"/>
        </w:rPr>
        <w:t>, ve znění pozdějších předpisů</w:t>
      </w:r>
    </w:p>
    <w:p w:rsidR="006A2C53" w:rsidRPr="00C866C4" w:rsidRDefault="006A2C53" w:rsidP="002D7C0B">
      <w:pPr>
        <w:pStyle w:val="Normlnweb"/>
        <w:numPr>
          <w:ilvl w:val="0"/>
          <w:numId w:val="2"/>
        </w:numPr>
        <w:suppressAutoHyphens w:val="0"/>
        <w:ind w:left="1418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 xml:space="preserve">místní název MK </w:t>
      </w:r>
    </w:p>
    <w:p w:rsidR="006A2C53" w:rsidRPr="00C866C4" w:rsidRDefault="006A2C53" w:rsidP="002D7C0B">
      <w:pPr>
        <w:pStyle w:val="Normlnweb"/>
        <w:numPr>
          <w:ilvl w:val="0"/>
          <w:numId w:val="2"/>
        </w:numPr>
        <w:suppressAutoHyphens w:val="0"/>
        <w:ind w:left="1418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délka MK</w:t>
      </w:r>
    </w:p>
    <w:p w:rsidR="006A2C53" w:rsidRPr="00C866C4" w:rsidRDefault="006A2C53" w:rsidP="002D7C0B">
      <w:pPr>
        <w:pStyle w:val="Normlnweb"/>
        <w:numPr>
          <w:ilvl w:val="0"/>
          <w:numId w:val="2"/>
        </w:numPr>
        <w:suppressAutoHyphens w:val="0"/>
        <w:ind w:left="1418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průměrná šířka MK</w:t>
      </w:r>
    </w:p>
    <w:p w:rsidR="006A2C53" w:rsidRPr="00C866C4" w:rsidRDefault="006A2C53" w:rsidP="002D7C0B">
      <w:pPr>
        <w:pStyle w:val="Normlnweb"/>
        <w:numPr>
          <w:ilvl w:val="0"/>
          <w:numId w:val="2"/>
        </w:numPr>
        <w:suppressAutoHyphens w:val="0"/>
        <w:ind w:left="1418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pozemky, na kterých je MK situována včetně vlastníků</w:t>
      </w:r>
    </w:p>
    <w:p w:rsidR="006A2C53" w:rsidRPr="00C866C4" w:rsidRDefault="006A2C53" w:rsidP="002D7C0B">
      <w:pPr>
        <w:pStyle w:val="Normlnweb"/>
        <w:numPr>
          <w:ilvl w:val="0"/>
          <w:numId w:val="2"/>
        </w:numPr>
        <w:suppressAutoHyphens w:val="0"/>
        <w:ind w:left="1418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druh povrchu</w:t>
      </w:r>
    </w:p>
    <w:p w:rsidR="006A2C53" w:rsidRPr="00C866C4" w:rsidRDefault="006A2C53" w:rsidP="002D7C0B">
      <w:pPr>
        <w:pStyle w:val="Normlnweb"/>
        <w:numPr>
          <w:ilvl w:val="0"/>
          <w:numId w:val="2"/>
        </w:numPr>
        <w:suppressAutoHyphens w:val="0"/>
        <w:ind w:left="1418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umístění (vlevo, vpravo ze směru atd.)</w:t>
      </w:r>
    </w:p>
    <w:p w:rsidR="00AE2503" w:rsidRPr="00C866C4" w:rsidRDefault="00AE2503" w:rsidP="002D7C0B">
      <w:pPr>
        <w:pStyle w:val="Normlnweb"/>
        <w:rPr>
          <w:rFonts w:ascii="Calibri" w:hAnsi="Calibri"/>
          <w:sz w:val="22"/>
          <w:szCs w:val="22"/>
        </w:rPr>
      </w:pPr>
    </w:p>
    <w:p w:rsidR="006A2C53" w:rsidRPr="00C866C4" w:rsidRDefault="006A2C53" w:rsidP="006A2C53">
      <w:pPr>
        <w:pStyle w:val="Normlnweb"/>
        <w:numPr>
          <w:ilvl w:val="0"/>
          <w:numId w:val="5"/>
        </w:numPr>
        <w:suppressAutoHyphens w:val="0"/>
        <w:ind w:left="1134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Parkoviště</w:t>
      </w:r>
    </w:p>
    <w:p w:rsidR="006A2C53" w:rsidRPr="00C866C4" w:rsidRDefault="006A2C53" w:rsidP="006A2C53">
      <w:pPr>
        <w:pStyle w:val="Normlnweb"/>
        <w:numPr>
          <w:ilvl w:val="0"/>
          <w:numId w:val="2"/>
        </w:numPr>
        <w:suppressAutoHyphens w:val="0"/>
        <w:ind w:left="1418"/>
        <w:rPr>
          <w:rFonts w:ascii="Calibri" w:hAnsi="Calibri"/>
          <w:strike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 xml:space="preserve">číselné označení komunikace </w:t>
      </w:r>
    </w:p>
    <w:p w:rsidR="006A2C53" w:rsidRPr="00C866C4" w:rsidRDefault="006A2C53" w:rsidP="001216A4">
      <w:pPr>
        <w:pStyle w:val="Normlnweb"/>
        <w:numPr>
          <w:ilvl w:val="0"/>
          <w:numId w:val="2"/>
        </w:numPr>
        <w:suppressAutoHyphens w:val="0"/>
        <w:ind w:left="1418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místní název MK</w:t>
      </w:r>
    </w:p>
    <w:p w:rsidR="006A2C53" w:rsidRPr="00C866C4" w:rsidRDefault="006A2C53" w:rsidP="001216A4">
      <w:pPr>
        <w:pStyle w:val="Normlnweb"/>
        <w:numPr>
          <w:ilvl w:val="0"/>
          <w:numId w:val="2"/>
        </w:numPr>
        <w:suppressAutoHyphens w:val="0"/>
        <w:ind w:left="1418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plocha MK + počty parkovacích míst (odděleně invalidé, vyhrazené, rodiny s dětmi atd.)</w:t>
      </w:r>
    </w:p>
    <w:p w:rsidR="006A2C53" w:rsidRPr="00C866C4" w:rsidRDefault="006A2C53" w:rsidP="001216A4">
      <w:pPr>
        <w:pStyle w:val="Normlnweb"/>
        <w:numPr>
          <w:ilvl w:val="0"/>
          <w:numId w:val="2"/>
        </w:numPr>
        <w:suppressAutoHyphens w:val="0"/>
        <w:ind w:left="1418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 xml:space="preserve">pozemky, na kterých </w:t>
      </w:r>
      <w:r w:rsidR="002905DF" w:rsidRPr="00C866C4">
        <w:rPr>
          <w:rFonts w:ascii="Calibri" w:hAnsi="Calibri"/>
          <w:sz w:val="22"/>
          <w:szCs w:val="22"/>
        </w:rPr>
        <w:t xml:space="preserve">jsou </w:t>
      </w:r>
      <w:r w:rsidRPr="00C866C4">
        <w:rPr>
          <w:rFonts w:ascii="Calibri" w:hAnsi="Calibri"/>
          <w:sz w:val="22"/>
          <w:szCs w:val="22"/>
        </w:rPr>
        <w:t>parkoviště</w:t>
      </w:r>
      <w:r w:rsidR="001B5D81" w:rsidRPr="00C866C4">
        <w:rPr>
          <w:rFonts w:ascii="Calibri" w:hAnsi="Calibri"/>
          <w:sz w:val="22"/>
          <w:szCs w:val="22"/>
        </w:rPr>
        <w:t xml:space="preserve"> </w:t>
      </w:r>
      <w:r w:rsidRPr="00C866C4">
        <w:rPr>
          <w:rFonts w:ascii="Calibri" w:hAnsi="Calibri"/>
          <w:sz w:val="22"/>
          <w:szCs w:val="22"/>
        </w:rPr>
        <w:t>situována včetně vlastníků</w:t>
      </w:r>
    </w:p>
    <w:p w:rsidR="006A2C53" w:rsidRPr="00C866C4" w:rsidRDefault="006A2C53" w:rsidP="001216A4">
      <w:pPr>
        <w:pStyle w:val="Normlnweb"/>
        <w:numPr>
          <w:ilvl w:val="0"/>
          <w:numId w:val="2"/>
        </w:numPr>
        <w:suppressAutoHyphens w:val="0"/>
        <w:ind w:left="1418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druh povrchu</w:t>
      </w:r>
    </w:p>
    <w:p w:rsidR="006A2C53" w:rsidRPr="00C866C4" w:rsidRDefault="006A2C53" w:rsidP="001216A4">
      <w:pPr>
        <w:pStyle w:val="Normlnweb"/>
        <w:numPr>
          <w:ilvl w:val="0"/>
          <w:numId w:val="2"/>
        </w:numPr>
        <w:suppressAutoHyphens w:val="0"/>
        <w:ind w:left="1418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parkovací automat (umístění)/ jiné zařízení</w:t>
      </w:r>
    </w:p>
    <w:p w:rsidR="006A2C53" w:rsidRPr="00C866C4" w:rsidRDefault="006A2C53" w:rsidP="006A2C53">
      <w:pPr>
        <w:pStyle w:val="Normlnweb"/>
        <w:rPr>
          <w:rFonts w:ascii="Calibri" w:hAnsi="Calibri"/>
          <w:sz w:val="22"/>
          <w:szCs w:val="22"/>
        </w:rPr>
      </w:pPr>
    </w:p>
    <w:p w:rsidR="00B0497B" w:rsidRPr="00C866C4" w:rsidRDefault="00B0497B" w:rsidP="00B0497B">
      <w:pPr>
        <w:pStyle w:val="Normlnweb"/>
        <w:numPr>
          <w:ilvl w:val="0"/>
          <w:numId w:val="5"/>
        </w:numPr>
        <w:suppressAutoHyphens w:val="0"/>
        <w:ind w:left="1134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Účelové komunikace (dále jen „ÚK“)</w:t>
      </w:r>
      <w:r w:rsidR="002E316E">
        <w:rPr>
          <w:rFonts w:ascii="Calibri" w:hAnsi="Calibri"/>
          <w:sz w:val="22"/>
          <w:szCs w:val="22"/>
        </w:rPr>
        <w:t xml:space="preserve"> (jedná se o vybrané významné účelové komunikace)</w:t>
      </w:r>
    </w:p>
    <w:p w:rsidR="00B0497B" w:rsidRPr="00C866C4" w:rsidRDefault="00B0497B" w:rsidP="00B0497B">
      <w:pPr>
        <w:pStyle w:val="Normlnweb"/>
        <w:numPr>
          <w:ilvl w:val="0"/>
          <w:numId w:val="2"/>
        </w:numPr>
        <w:suppressAutoHyphens w:val="0"/>
        <w:ind w:left="1418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číselné označení komunikace s rozlišením třídy (vytvořit samostatný číselník)</w:t>
      </w:r>
    </w:p>
    <w:p w:rsidR="00B0497B" w:rsidRPr="00C866C4" w:rsidRDefault="00B0497B" w:rsidP="00B0497B">
      <w:pPr>
        <w:pStyle w:val="Normlnweb"/>
        <w:numPr>
          <w:ilvl w:val="0"/>
          <w:numId w:val="2"/>
        </w:numPr>
        <w:suppressAutoHyphens w:val="0"/>
        <w:ind w:left="1418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místní název ÚK (jen u páteřních)</w:t>
      </w:r>
    </w:p>
    <w:p w:rsidR="00B0497B" w:rsidRPr="00C866C4" w:rsidRDefault="00B0497B" w:rsidP="00B0497B">
      <w:pPr>
        <w:pStyle w:val="Normlnweb"/>
        <w:numPr>
          <w:ilvl w:val="0"/>
          <w:numId w:val="2"/>
        </w:numPr>
        <w:suppressAutoHyphens w:val="0"/>
        <w:ind w:left="1418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délka ÚK</w:t>
      </w:r>
    </w:p>
    <w:p w:rsidR="00B0497B" w:rsidRPr="00C866C4" w:rsidRDefault="00B0497B" w:rsidP="00B0497B">
      <w:pPr>
        <w:pStyle w:val="Normlnweb"/>
        <w:numPr>
          <w:ilvl w:val="0"/>
          <w:numId w:val="2"/>
        </w:numPr>
        <w:suppressAutoHyphens w:val="0"/>
        <w:ind w:left="1418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 xml:space="preserve">průměrná šířka ÚK </w:t>
      </w:r>
    </w:p>
    <w:p w:rsidR="00B0497B" w:rsidRPr="00C866C4" w:rsidRDefault="00B0497B" w:rsidP="00B0497B">
      <w:pPr>
        <w:pStyle w:val="Normlnweb"/>
        <w:numPr>
          <w:ilvl w:val="0"/>
          <w:numId w:val="2"/>
        </w:numPr>
        <w:suppressAutoHyphens w:val="0"/>
        <w:ind w:left="1418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pozemky, na kterých je ÚK situována včetně vlastníků</w:t>
      </w:r>
    </w:p>
    <w:p w:rsidR="00B0497B" w:rsidRPr="00C866C4" w:rsidRDefault="00B0497B" w:rsidP="00B0497B">
      <w:pPr>
        <w:pStyle w:val="Normlnweb"/>
        <w:numPr>
          <w:ilvl w:val="0"/>
          <w:numId w:val="2"/>
        </w:numPr>
        <w:suppressAutoHyphens w:val="0"/>
        <w:ind w:left="1418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druh povrchu</w:t>
      </w:r>
    </w:p>
    <w:p w:rsidR="006A2C53" w:rsidRPr="00C866C4" w:rsidRDefault="006A2C53" w:rsidP="001216A4">
      <w:pPr>
        <w:pStyle w:val="Normlnweb"/>
        <w:rPr>
          <w:rFonts w:ascii="Calibri" w:hAnsi="Calibri"/>
          <w:sz w:val="22"/>
          <w:szCs w:val="22"/>
        </w:rPr>
      </w:pPr>
    </w:p>
    <w:p w:rsidR="006A2C53" w:rsidRPr="00C866C4" w:rsidRDefault="006A2C53" w:rsidP="006A2C53">
      <w:pPr>
        <w:pStyle w:val="Normlnweb"/>
        <w:numPr>
          <w:ilvl w:val="0"/>
          <w:numId w:val="5"/>
        </w:numPr>
        <w:suppressAutoHyphens w:val="0"/>
        <w:ind w:left="1134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Zastávky</w:t>
      </w:r>
    </w:p>
    <w:p w:rsidR="006A2C53" w:rsidRPr="00C866C4" w:rsidRDefault="006A2C53" w:rsidP="006A2C53">
      <w:pPr>
        <w:pStyle w:val="Normlnweb"/>
        <w:numPr>
          <w:ilvl w:val="0"/>
          <w:numId w:val="2"/>
        </w:numPr>
        <w:suppressAutoHyphens w:val="0"/>
        <w:ind w:left="1418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číselné označení zastávky</w:t>
      </w:r>
    </w:p>
    <w:p w:rsidR="006A2C53" w:rsidRPr="00C866C4" w:rsidRDefault="006A2C53" w:rsidP="006A2C53">
      <w:pPr>
        <w:pStyle w:val="Normlnweb"/>
        <w:numPr>
          <w:ilvl w:val="0"/>
          <w:numId w:val="2"/>
        </w:numPr>
        <w:suppressAutoHyphens w:val="0"/>
        <w:ind w:left="1418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 xml:space="preserve">místní název zastávky dle </w:t>
      </w:r>
      <w:r w:rsidR="00BC1829" w:rsidRPr="00C866C4">
        <w:rPr>
          <w:rFonts w:ascii="Calibri" w:hAnsi="Calibri"/>
          <w:sz w:val="22"/>
          <w:szCs w:val="22"/>
        </w:rPr>
        <w:t>jízdního řádu</w:t>
      </w:r>
    </w:p>
    <w:p w:rsidR="006A2C53" w:rsidRPr="00C866C4" w:rsidRDefault="006A2C53" w:rsidP="006A2C53">
      <w:pPr>
        <w:pStyle w:val="Normlnweb"/>
        <w:numPr>
          <w:ilvl w:val="0"/>
          <w:numId w:val="2"/>
        </w:numPr>
        <w:suppressAutoHyphens w:val="0"/>
        <w:ind w:left="1418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typ zastávky (materiál, průchozí, uzavřená atd.)</w:t>
      </w:r>
    </w:p>
    <w:p w:rsidR="006A2C53" w:rsidRPr="00C866C4" w:rsidRDefault="006A2C53" w:rsidP="006A2C53">
      <w:pPr>
        <w:pStyle w:val="Normlnweb"/>
        <w:numPr>
          <w:ilvl w:val="0"/>
          <w:numId w:val="2"/>
        </w:numPr>
        <w:suppressAutoHyphens w:val="0"/>
        <w:ind w:left="1418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rozměry</w:t>
      </w:r>
    </w:p>
    <w:p w:rsidR="006A2C53" w:rsidRPr="00C866C4" w:rsidRDefault="006A2C53" w:rsidP="006A2C53">
      <w:pPr>
        <w:pStyle w:val="Normlnweb"/>
        <w:numPr>
          <w:ilvl w:val="0"/>
          <w:numId w:val="2"/>
        </w:numPr>
        <w:suppressAutoHyphens w:val="0"/>
        <w:ind w:left="1418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pozemky, na kterých je zastávka situována včetně vlastníků</w:t>
      </w:r>
    </w:p>
    <w:p w:rsidR="006A2C53" w:rsidRPr="00C866C4" w:rsidRDefault="006A2C53" w:rsidP="006A2C53">
      <w:pPr>
        <w:pStyle w:val="Normlnweb"/>
        <w:numPr>
          <w:ilvl w:val="0"/>
          <w:numId w:val="2"/>
        </w:numPr>
        <w:suppressAutoHyphens w:val="0"/>
        <w:ind w:left="1418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druh povrchu u zastávky (zálivy)</w:t>
      </w:r>
    </w:p>
    <w:p w:rsidR="006A2C53" w:rsidRPr="00C866C4" w:rsidRDefault="006A2C53" w:rsidP="006A2C53">
      <w:pPr>
        <w:pStyle w:val="Normlnweb"/>
        <w:numPr>
          <w:ilvl w:val="0"/>
          <w:numId w:val="2"/>
        </w:numPr>
        <w:suppressAutoHyphens w:val="0"/>
        <w:ind w:left="1418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fotodokumentace</w:t>
      </w:r>
    </w:p>
    <w:p w:rsidR="006A2C53" w:rsidRPr="00C866C4" w:rsidRDefault="006A2C53" w:rsidP="006A2C53">
      <w:pPr>
        <w:pStyle w:val="Normlnweb"/>
        <w:ind w:left="720"/>
        <w:rPr>
          <w:rFonts w:ascii="Calibri" w:hAnsi="Calibri"/>
          <w:sz w:val="22"/>
          <w:szCs w:val="22"/>
        </w:rPr>
      </w:pPr>
    </w:p>
    <w:p w:rsidR="006A2C53" w:rsidRPr="00C866C4" w:rsidRDefault="006A2C53" w:rsidP="009D61B0">
      <w:pPr>
        <w:pStyle w:val="Normlnweb"/>
        <w:keepNext/>
        <w:keepLines/>
        <w:numPr>
          <w:ilvl w:val="0"/>
          <w:numId w:val="5"/>
        </w:numPr>
        <w:suppressAutoHyphens w:val="0"/>
        <w:ind w:left="1134" w:hanging="357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lastRenderedPageBreak/>
        <w:t>Mosty</w:t>
      </w:r>
    </w:p>
    <w:p w:rsidR="006A2C53" w:rsidRPr="00C866C4" w:rsidRDefault="006A2C53" w:rsidP="009D61B0">
      <w:pPr>
        <w:pStyle w:val="Normlnweb"/>
        <w:keepNext/>
        <w:keepLines/>
        <w:numPr>
          <w:ilvl w:val="0"/>
          <w:numId w:val="2"/>
        </w:numPr>
        <w:suppressAutoHyphens w:val="0"/>
        <w:ind w:left="1418" w:hanging="357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číselné označení mostu</w:t>
      </w:r>
    </w:p>
    <w:p w:rsidR="006A2C53" w:rsidRPr="00C866C4" w:rsidRDefault="006A2C53" w:rsidP="009D61B0">
      <w:pPr>
        <w:pStyle w:val="Normlnweb"/>
        <w:keepNext/>
        <w:keepLines/>
        <w:numPr>
          <w:ilvl w:val="0"/>
          <w:numId w:val="2"/>
        </w:numPr>
        <w:suppressAutoHyphens w:val="0"/>
        <w:ind w:left="1418" w:hanging="357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místní název</w:t>
      </w:r>
    </w:p>
    <w:p w:rsidR="006A2C53" w:rsidRPr="00C866C4" w:rsidRDefault="006A2C53" w:rsidP="009D61B0">
      <w:pPr>
        <w:pStyle w:val="Normlnweb"/>
        <w:keepNext/>
        <w:keepLines/>
        <w:numPr>
          <w:ilvl w:val="0"/>
          <w:numId w:val="2"/>
        </w:numPr>
        <w:suppressAutoHyphens w:val="0"/>
        <w:ind w:left="1418" w:hanging="357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typ mostu (materiál, zábradlí atd.)</w:t>
      </w:r>
    </w:p>
    <w:p w:rsidR="006A2C53" w:rsidRPr="00C866C4" w:rsidRDefault="006A2C53" w:rsidP="009D61B0">
      <w:pPr>
        <w:pStyle w:val="Normlnweb"/>
        <w:keepNext/>
        <w:keepLines/>
        <w:numPr>
          <w:ilvl w:val="0"/>
          <w:numId w:val="2"/>
        </w:numPr>
        <w:suppressAutoHyphens w:val="0"/>
        <w:ind w:left="1418" w:hanging="357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rozměry</w:t>
      </w:r>
      <w:r w:rsidR="00B0497B" w:rsidRPr="00C866C4">
        <w:rPr>
          <w:rFonts w:ascii="Calibri" w:hAnsi="Calibri"/>
          <w:sz w:val="22"/>
          <w:szCs w:val="22"/>
        </w:rPr>
        <w:t xml:space="preserve"> (šířka a délka)</w:t>
      </w:r>
    </w:p>
    <w:p w:rsidR="006A2C53" w:rsidRPr="00C866C4" w:rsidRDefault="006A2C53" w:rsidP="009D61B0">
      <w:pPr>
        <w:pStyle w:val="Normlnweb"/>
        <w:keepNext/>
        <w:keepLines/>
        <w:numPr>
          <w:ilvl w:val="0"/>
          <w:numId w:val="2"/>
        </w:numPr>
        <w:suppressAutoHyphens w:val="0"/>
        <w:ind w:left="1418" w:hanging="357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druh povrchu mostu</w:t>
      </w:r>
    </w:p>
    <w:p w:rsidR="00B0497B" w:rsidRPr="00C866C4" w:rsidRDefault="006A2C53" w:rsidP="009D61B0">
      <w:pPr>
        <w:pStyle w:val="Normlnweb"/>
        <w:keepNext/>
        <w:keepLines/>
        <w:numPr>
          <w:ilvl w:val="0"/>
          <w:numId w:val="2"/>
        </w:numPr>
        <w:suppressAutoHyphens w:val="0"/>
        <w:ind w:left="1418" w:hanging="357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tonáž</w:t>
      </w:r>
    </w:p>
    <w:p w:rsidR="00B0497B" w:rsidRPr="00C866C4" w:rsidRDefault="00B0497B" w:rsidP="009D61B0">
      <w:pPr>
        <w:pStyle w:val="Normlnweb"/>
        <w:keepNext/>
        <w:keepLines/>
        <w:numPr>
          <w:ilvl w:val="0"/>
          <w:numId w:val="2"/>
        </w:numPr>
        <w:suppressAutoHyphens w:val="0"/>
        <w:ind w:left="1418" w:hanging="357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fotodokumentace</w:t>
      </w:r>
    </w:p>
    <w:p w:rsidR="00B0497B" w:rsidRPr="00C866C4" w:rsidRDefault="00B0497B" w:rsidP="00B0497B">
      <w:pPr>
        <w:pStyle w:val="Normlnweb"/>
        <w:suppressAutoHyphens w:val="0"/>
        <w:ind w:left="1418"/>
        <w:rPr>
          <w:rFonts w:ascii="Calibri" w:hAnsi="Calibri"/>
          <w:sz w:val="22"/>
          <w:szCs w:val="22"/>
        </w:rPr>
      </w:pPr>
    </w:p>
    <w:p w:rsidR="00B0497B" w:rsidRPr="00C866C4" w:rsidRDefault="002D7C0B" w:rsidP="002D7C0B">
      <w:pPr>
        <w:pStyle w:val="Normlnweb"/>
        <w:ind w:left="1134" w:hanging="283"/>
        <w:jc w:val="both"/>
        <w:rPr>
          <w:rFonts w:ascii="Calibri" w:hAnsi="Calibri"/>
          <w:sz w:val="22"/>
          <w:szCs w:val="22"/>
          <w:u w:val="single"/>
        </w:rPr>
      </w:pPr>
      <w:r w:rsidRPr="00C866C4">
        <w:rPr>
          <w:rFonts w:ascii="Calibri" w:hAnsi="Calibri"/>
          <w:sz w:val="22"/>
          <w:szCs w:val="22"/>
        </w:rPr>
        <w:t>h</w:t>
      </w:r>
      <w:r w:rsidR="00B0497B" w:rsidRPr="00C866C4">
        <w:rPr>
          <w:rFonts w:ascii="Calibri" w:hAnsi="Calibri"/>
          <w:sz w:val="22"/>
          <w:szCs w:val="22"/>
        </w:rPr>
        <w:t xml:space="preserve">) </w:t>
      </w:r>
      <w:r w:rsidRPr="00C866C4">
        <w:rPr>
          <w:rFonts w:ascii="Calibri" w:hAnsi="Calibri"/>
          <w:sz w:val="22"/>
          <w:szCs w:val="22"/>
        </w:rPr>
        <w:t>S</w:t>
      </w:r>
      <w:r w:rsidR="00B0497B" w:rsidRPr="00C866C4">
        <w:rPr>
          <w:rFonts w:ascii="Calibri" w:hAnsi="Calibri"/>
          <w:sz w:val="22"/>
          <w:szCs w:val="22"/>
        </w:rPr>
        <w:t xml:space="preserve">vislé a vodorovné dopravní značení (dále jen „DZ“) a zařízení dle vyhlášky č. </w:t>
      </w:r>
      <w:r w:rsidR="001216A4" w:rsidRPr="00C866C4">
        <w:rPr>
          <w:rFonts w:ascii="Calibri" w:hAnsi="Calibri"/>
          <w:sz w:val="22"/>
          <w:szCs w:val="22"/>
        </w:rPr>
        <w:t> 294/2015 </w:t>
      </w:r>
      <w:r w:rsidR="00B0497B" w:rsidRPr="00C866C4">
        <w:rPr>
          <w:rFonts w:ascii="Calibri" w:hAnsi="Calibri"/>
          <w:sz w:val="22"/>
          <w:szCs w:val="22"/>
        </w:rPr>
        <w:t>Sb., kterou se provádějí pravidla provozu na pozemních komunikacích, ve znění pozdějších předpisů</w:t>
      </w:r>
    </w:p>
    <w:p w:rsidR="00B0497B" w:rsidRPr="00C866C4" w:rsidRDefault="00B0497B" w:rsidP="002D7C0B">
      <w:pPr>
        <w:pStyle w:val="Normlnweb"/>
        <w:numPr>
          <w:ilvl w:val="1"/>
          <w:numId w:val="12"/>
        </w:numPr>
        <w:suppressAutoHyphens w:val="0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číslo DZ</w:t>
      </w:r>
    </w:p>
    <w:p w:rsidR="00B0497B" w:rsidRPr="00C866C4" w:rsidRDefault="00B0497B" w:rsidP="002D7C0B">
      <w:pPr>
        <w:pStyle w:val="Normlnweb"/>
        <w:numPr>
          <w:ilvl w:val="1"/>
          <w:numId w:val="12"/>
        </w:numPr>
        <w:suppressAutoHyphens w:val="0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název DZ včetně textů na dodatkových tabulkách</w:t>
      </w:r>
    </w:p>
    <w:p w:rsidR="00B0497B" w:rsidRPr="00C866C4" w:rsidRDefault="00B0497B" w:rsidP="002D7C0B">
      <w:pPr>
        <w:pStyle w:val="Normlnweb"/>
        <w:numPr>
          <w:ilvl w:val="1"/>
          <w:numId w:val="12"/>
        </w:numPr>
        <w:suppressAutoHyphens w:val="0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sloupek, patka, materiál atd.</w:t>
      </w:r>
    </w:p>
    <w:p w:rsidR="00B0497B" w:rsidRPr="00C866C4" w:rsidRDefault="00B0497B" w:rsidP="002D7C0B">
      <w:pPr>
        <w:pStyle w:val="Normlnweb"/>
        <w:numPr>
          <w:ilvl w:val="1"/>
          <w:numId w:val="12"/>
        </w:numPr>
        <w:suppressAutoHyphens w:val="0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svodidla, zábradlí, zrcadla, retardéry atd.</w:t>
      </w:r>
    </w:p>
    <w:p w:rsidR="00B0497B" w:rsidRPr="00C866C4" w:rsidRDefault="00B0497B" w:rsidP="002D7C0B">
      <w:pPr>
        <w:pStyle w:val="Normlnweb"/>
        <w:numPr>
          <w:ilvl w:val="1"/>
          <w:numId w:val="12"/>
        </w:numPr>
        <w:suppressAutoHyphens w:val="0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přechody pro chodce</w:t>
      </w:r>
    </w:p>
    <w:p w:rsidR="00B0497B" w:rsidRPr="00C866C4" w:rsidRDefault="00B0497B" w:rsidP="002D7C0B">
      <w:pPr>
        <w:pStyle w:val="Normlnweb"/>
        <w:numPr>
          <w:ilvl w:val="1"/>
          <w:numId w:val="12"/>
        </w:numPr>
        <w:suppressAutoHyphens w:val="0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přejezdy pro cyklisty</w:t>
      </w:r>
    </w:p>
    <w:p w:rsidR="00B0497B" w:rsidRPr="00C866C4" w:rsidRDefault="00B0497B" w:rsidP="002D7C0B">
      <w:pPr>
        <w:pStyle w:val="Normlnweb"/>
        <w:numPr>
          <w:ilvl w:val="1"/>
          <w:numId w:val="12"/>
        </w:numPr>
        <w:suppressAutoHyphens w:val="0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místa pro přecházení</w:t>
      </w:r>
    </w:p>
    <w:p w:rsidR="00B0497B" w:rsidRPr="00C866C4" w:rsidRDefault="00B0497B" w:rsidP="002D7C0B">
      <w:pPr>
        <w:pStyle w:val="Normlnweb"/>
        <w:numPr>
          <w:ilvl w:val="1"/>
          <w:numId w:val="12"/>
        </w:numPr>
        <w:suppressAutoHyphens w:val="0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výjezdy do křižovatek</w:t>
      </w:r>
    </w:p>
    <w:p w:rsidR="00B0497B" w:rsidRPr="00C866C4" w:rsidRDefault="00B0497B" w:rsidP="002D7C0B">
      <w:pPr>
        <w:pStyle w:val="Normlnweb"/>
        <w:numPr>
          <w:ilvl w:val="1"/>
          <w:numId w:val="12"/>
        </w:numPr>
        <w:suppressAutoHyphens w:val="0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fotodokumentace</w:t>
      </w:r>
    </w:p>
    <w:p w:rsidR="00B0497B" w:rsidRPr="00C866C4" w:rsidRDefault="00B0497B" w:rsidP="00B0497B">
      <w:pPr>
        <w:pStyle w:val="Normlnweb"/>
        <w:suppressAutoHyphens w:val="0"/>
        <w:ind w:left="993" w:hanging="142"/>
        <w:rPr>
          <w:rFonts w:ascii="Calibri" w:hAnsi="Calibri"/>
          <w:sz w:val="22"/>
          <w:szCs w:val="22"/>
        </w:rPr>
      </w:pPr>
    </w:p>
    <w:p w:rsidR="00735953" w:rsidRPr="00C866C4" w:rsidRDefault="00735953" w:rsidP="00724449">
      <w:pPr>
        <w:pStyle w:val="Normlnweb"/>
        <w:suppressAutoHyphens w:val="0"/>
        <w:ind w:left="993" w:hanging="142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ch) značení názvů ulic podle zákona o obcích č. 128/2000 Sb.</w:t>
      </w:r>
      <w:r w:rsidR="00724449" w:rsidRPr="00C866C4">
        <w:rPr>
          <w:rFonts w:ascii="Calibri" w:hAnsi="Calibri"/>
          <w:sz w:val="22"/>
          <w:szCs w:val="22"/>
        </w:rPr>
        <w:t xml:space="preserve"> (pouze v k.ú. Boskovice, ne v místních částech)</w:t>
      </w:r>
    </w:p>
    <w:p w:rsidR="00735953" w:rsidRPr="00C866C4" w:rsidRDefault="00735953" w:rsidP="00735953">
      <w:pPr>
        <w:pStyle w:val="Normlnweb"/>
        <w:numPr>
          <w:ilvl w:val="1"/>
          <w:numId w:val="12"/>
        </w:numPr>
        <w:suppressAutoHyphens w:val="0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 xml:space="preserve">název </w:t>
      </w:r>
      <w:r w:rsidR="00724449" w:rsidRPr="00C866C4">
        <w:rPr>
          <w:rFonts w:ascii="Calibri" w:hAnsi="Calibri"/>
          <w:sz w:val="22"/>
          <w:szCs w:val="22"/>
        </w:rPr>
        <w:t>ulice</w:t>
      </w:r>
    </w:p>
    <w:p w:rsidR="00724449" w:rsidRPr="00C866C4" w:rsidRDefault="00724449" w:rsidP="00735953">
      <w:pPr>
        <w:pStyle w:val="Normlnweb"/>
        <w:numPr>
          <w:ilvl w:val="1"/>
          <w:numId w:val="12"/>
        </w:numPr>
        <w:suppressAutoHyphens w:val="0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umístění tabulky s označením ulice (nemovitost, plot apod.)</w:t>
      </w:r>
    </w:p>
    <w:p w:rsidR="00735953" w:rsidRPr="00C866C4" w:rsidRDefault="00735953" w:rsidP="00735953">
      <w:pPr>
        <w:pStyle w:val="Normlnweb"/>
        <w:numPr>
          <w:ilvl w:val="1"/>
          <w:numId w:val="12"/>
        </w:numPr>
        <w:suppressAutoHyphens w:val="0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fotodokumentace</w:t>
      </w:r>
    </w:p>
    <w:p w:rsidR="00735953" w:rsidRPr="00C866C4" w:rsidRDefault="00735953" w:rsidP="00B0497B">
      <w:pPr>
        <w:pStyle w:val="Normlnweb"/>
        <w:suppressAutoHyphens w:val="0"/>
        <w:ind w:left="993" w:hanging="142"/>
        <w:rPr>
          <w:rFonts w:ascii="Calibri" w:hAnsi="Calibri"/>
          <w:sz w:val="22"/>
          <w:szCs w:val="22"/>
        </w:rPr>
      </w:pPr>
    </w:p>
    <w:p w:rsidR="0053776A" w:rsidRPr="00C866C4" w:rsidRDefault="0053776A" w:rsidP="006A2C53">
      <w:pPr>
        <w:pStyle w:val="Normlnweb"/>
        <w:ind w:left="720"/>
        <w:rPr>
          <w:rFonts w:ascii="Calibri" w:hAnsi="Calibri"/>
          <w:sz w:val="22"/>
          <w:szCs w:val="22"/>
        </w:rPr>
      </w:pPr>
    </w:p>
    <w:p w:rsidR="001C1EA7" w:rsidRPr="00C866C4" w:rsidRDefault="006A2C53" w:rsidP="009D61B0">
      <w:pPr>
        <w:pStyle w:val="Normlnweb"/>
        <w:spacing w:after="120" w:line="276" w:lineRule="auto"/>
        <w:jc w:val="both"/>
        <w:rPr>
          <w:rFonts w:ascii="Calibri" w:hAnsi="Calibri"/>
          <w:sz w:val="22"/>
          <w:szCs w:val="22"/>
        </w:rPr>
      </w:pPr>
      <w:r w:rsidRPr="00C866C4">
        <w:rPr>
          <w:rFonts w:ascii="Calibri" w:hAnsi="Calibri"/>
          <w:sz w:val="22"/>
          <w:szCs w:val="22"/>
        </w:rPr>
        <w:t>U všech položek týkající se místních komu</w:t>
      </w:r>
      <w:r w:rsidR="002D7C0B" w:rsidRPr="00C866C4">
        <w:rPr>
          <w:rFonts w:ascii="Calibri" w:hAnsi="Calibri"/>
          <w:sz w:val="22"/>
          <w:szCs w:val="22"/>
        </w:rPr>
        <w:t xml:space="preserve">nikací bude kolonka pro zápis </w:t>
      </w:r>
      <w:r w:rsidR="002D7C0B" w:rsidRPr="00C866C4">
        <w:rPr>
          <w:rFonts w:ascii="Calibri" w:hAnsi="Calibri"/>
          <w:sz w:val="22"/>
          <w:szCs w:val="22"/>
        </w:rPr>
        <w:softHyphen/>
        <w:t>–</w:t>
      </w:r>
      <w:r w:rsidRPr="00C866C4">
        <w:rPr>
          <w:rFonts w:ascii="Calibri" w:hAnsi="Calibri"/>
          <w:sz w:val="22"/>
          <w:szCs w:val="22"/>
        </w:rPr>
        <w:t xml:space="preserve"> Objem finančních prostředků vynaložených na jejich výstavbu a zvlášť</w:t>
      </w:r>
      <w:r w:rsidR="00612784" w:rsidRPr="00C866C4">
        <w:rPr>
          <w:rFonts w:ascii="Calibri" w:hAnsi="Calibri"/>
          <w:sz w:val="22"/>
          <w:szCs w:val="22"/>
        </w:rPr>
        <w:t xml:space="preserve"> na jejich údržbu dle vyhlášky </w:t>
      </w:r>
      <w:r w:rsidRPr="00C866C4">
        <w:rPr>
          <w:rFonts w:ascii="Calibri" w:hAnsi="Calibri"/>
          <w:sz w:val="22"/>
          <w:szCs w:val="22"/>
        </w:rPr>
        <w:t>č. 104/1997 Sb. – vyhláška Ministerstva dopravy a spojů, kterou se provádí zákon o pozemních komunikacích, ve znění pozdějších předpisů</w:t>
      </w:r>
    </w:p>
    <w:p w:rsidR="00430EAF" w:rsidRPr="00C866C4" w:rsidRDefault="00430EAF" w:rsidP="006A2C53">
      <w:pPr>
        <w:ind w:left="567"/>
        <w:rPr>
          <w:rFonts w:ascii="Calibri" w:hAnsi="Calibri"/>
          <w:sz w:val="22"/>
        </w:rPr>
      </w:pPr>
    </w:p>
    <w:p w:rsidR="006A2C53" w:rsidRPr="00C866C4" w:rsidRDefault="006A2C53" w:rsidP="009D61B0">
      <w:pPr>
        <w:pStyle w:val="Prosttext"/>
        <w:jc w:val="both"/>
        <w:rPr>
          <w:rFonts w:ascii="Calibri" w:hAnsi="Calibri" w:cs="Calibri"/>
          <w:sz w:val="22"/>
          <w:szCs w:val="22"/>
        </w:rPr>
      </w:pPr>
      <w:r w:rsidRPr="00C866C4">
        <w:rPr>
          <w:rFonts w:ascii="Calibri" w:hAnsi="Calibri" w:cs="Calibri"/>
          <w:sz w:val="22"/>
          <w:szCs w:val="22"/>
        </w:rPr>
        <w:t>Veškerá grafická data</w:t>
      </w:r>
      <w:r w:rsidR="001C1EA7" w:rsidRPr="00C866C4">
        <w:rPr>
          <w:rFonts w:ascii="Calibri" w:hAnsi="Calibri" w:cs="Calibri"/>
          <w:sz w:val="22"/>
          <w:szCs w:val="22"/>
          <w:lang w:val="cs-CZ"/>
        </w:rPr>
        <w:t xml:space="preserve"> pasportu </w:t>
      </w:r>
      <w:r w:rsidR="00552A74" w:rsidRPr="00C866C4">
        <w:rPr>
          <w:rFonts w:ascii="Calibri" w:hAnsi="Calibri" w:cs="Calibri"/>
          <w:sz w:val="22"/>
          <w:szCs w:val="22"/>
          <w:lang w:val="cs-CZ"/>
        </w:rPr>
        <w:t xml:space="preserve">místních komunikací </w:t>
      </w:r>
      <w:r w:rsidRPr="00C866C4">
        <w:rPr>
          <w:rFonts w:ascii="Calibri" w:hAnsi="Calibri" w:cs="Calibri"/>
          <w:sz w:val="22"/>
          <w:szCs w:val="22"/>
        </w:rPr>
        <w:t>poskytovatel předá objednateli v souladu s těmito požadavky:</w:t>
      </w:r>
    </w:p>
    <w:p w:rsidR="006A2C53" w:rsidRPr="00C866C4" w:rsidRDefault="006A2C53" w:rsidP="009D61B0">
      <w:pPr>
        <w:pStyle w:val="Prosttext"/>
        <w:numPr>
          <w:ilvl w:val="0"/>
          <w:numId w:val="10"/>
        </w:numPr>
        <w:ind w:left="709"/>
        <w:jc w:val="both"/>
        <w:rPr>
          <w:rFonts w:ascii="Calibri" w:hAnsi="Calibri"/>
          <w:sz w:val="22"/>
        </w:rPr>
      </w:pPr>
      <w:r w:rsidRPr="00C866C4">
        <w:rPr>
          <w:rFonts w:ascii="Calibri" w:hAnsi="Calibri" w:cs="Calibri"/>
          <w:sz w:val="22"/>
          <w:szCs w:val="22"/>
        </w:rPr>
        <w:t xml:space="preserve">data poskytovatel předá objednateli </w:t>
      </w:r>
      <w:r w:rsidR="00836D79" w:rsidRPr="00C866C4">
        <w:rPr>
          <w:rFonts w:ascii="Calibri" w:hAnsi="Calibri" w:cs="Calibri"/>
          <w:sz w:val="22"/>
          <w:szCs w:val="22"/>
        </w:rPr>
        <w:t xml:space="preserve">ve formátu pdf a v digitální vektorové podobě ve vektorovém formátu ESRI SHP v souřadném systému S-JTSK včetně vyplněných tabulek atributů </w:t>
      </w:r>
    </w:p>
    <w:p w:rsidR="006A2C53" w:rsidRPr="00C866C4" w:rsidRDefault="006A2C53" w:rsidP="009D61B0">
      <w:pPr>
        <w:numPr>
          <w:ilvl w:val="0"/>
          <w:numId w:val="10"/>
        </w:numPr>
        <w:ind w:left="709"/>
        <w:jc w:val="both"/>
        <w:rPr>
          <w:rFonts w:ascii="Calibri" w:hAnsi="Calibri"/>
          <w:sz w:val="22"/>
        </w:rPr>
      </w:pPr>
      <w:r w:rsidRPr="00C866C4">
        <w:rPr>
          <w:rFonts w:ascii="Calibri" w:hAnsi="Calibri"/>
          <w:sz w:val="22"/>
        </w:rPr>
        <w:t xml:space="preserve">grafická data předaná poskytovatelem objednateli musí být tzv. topologicky čistá </w:t>
      </w:r>
    </w:p>
    <w:p w:rsidR="006A2C53" w:rsidRPr="00C866C4" w:rsidRDefault="006A2C53" w:rsidP="009D61B0">
      <w:pPr>
        <w:numPr>
          <w:ilvl w:val="1"/>
          <w:numId w:val="10"/>
        </w:numPr>
        <w:ind w:left="1418"/>
        <w:jc w:val="both"/>
        <w:rPr>
          <w:rFonts w:ascii="Calibri" w:hAnsi="Calibri"/>
          <w:sz w:val="22"/>
        </w:rPr>
      </w:pPr>
      <w:r w:rsidRPr="00C866C4">
        <w:rPr>
          <w:rFonts w:ascii="Calibri" w:hAnsi="Calibri"/>
          <w:sz w:val="22"/>
        </w:rPr>
        <w:t>napojení linií bez mezer a přesahů (koncový bod jedné linie musí být počátečním bodem následující linie)</w:t>
      </w:r>
    </w:p>
    <w:p w:rsidR="006A2C53" w:rsidRPr="00C866C4" w:rsidRDefault="006A2C53" w:rsidP="009D61B0">
      <w:pPr>
        <w:numPr>
          <w:ilvl w:val="1"/>
          <w:numId w:val="10"/>
        </w:numPr>
        <w:ind w:left="1418"/>
        <w:jc w:val="both"/>
        <w:rPr>
          <w:rFonts w:ascii="Calibri" w:hAnsi="Calibri"/>
          <w:sz w:val="22"/>
        </w:rPr>
      </w:pPr>
      <w:r w:rsidRPr="00C866C4">
        <w:rPr>
          <w:rFonts w:ascii="Calibri" w:hAnsi="Calibri"/>
          <w:sz w:val="22"/>
        </w:rPr>
        <w:t>v místě křížení musí být linie ukončeny</w:t>
      </w:r>
    </w:p>
    <w:p w:rsidR="006A2C53" w:rsidRPr="00C866C4" w:rsidRDefault="006A2C53" w:rsidP="009D61B0">
      <w:pPr>
        <w:numPr>
          <w:ilvl w:val="1"/>
          <w:numId w:val="10"/>
        </w:numPr>
        <w:ind w:left="1418"/>
        <w:jc w:val="both"/>
        <w:rPr>
          <w:rFonts w:ascii="Calibri" w:hAnsi="Calibri"/>
          <w:sz w:val="22"/>
        </w:rPr>
      </w:pPr>
      <w:r w:rsidRPr="00C866C4">
        <w:rPr>
          <w:rFonts w:ascii="Calibri" w:hAnsi="Calibri"/>
          <w:sz w:val="22"/>
        </w:rPr>
        <w:t>ve výkresech se nebudou vyskytovat duplicity</w:t>
      </w:r>
    </w:p>
    <w:p w:rsidR="006A2C53" w:rsidRPr="00C866C4" w:rsidRDefault="006A2C53" w:rsidP="009D61B0">
      <w:pPr>
        <w:numPr>
          <w:ilvl w:val="1"/>
          <w:numId w:val="10"/>
        </w:numPr>
        <w:ind w:left="1418"/>
        <w:jc w:val="both"/>
        <w:rPr>
          <w:rFonts w:ascii="Calibri" w:hAnsi="Calibri"/>
          <w:sz w:val="22"/>
        </w:rPr>
      </w:pPr>
      <w:r w:rsidRPr="00C866C4">
        <w:rPr>
          <w:rFonts w:ascii="Calibri" w:hAnsi="Calibri"/>
          <w:sz w:val="22"/>
        </w:rPr>
        <w:t>u plošných prvků, které reprezentují jeden jev, nebude docházet k překryvům a</w:t>
      </w:r>
      <w:r w:rsidR="009D61B0">
        <w:rPr>
          <w:rFonts w:ascii="Calibri" w:hAnsi="Calibri"/>
          <w:sz w:val="22"/>
        </w:rPr>
        <w:t> </w:t>
      </w:r>
      <w:r w:rsidRPr="00C866C4">
        <w:rPr>
          <w:rFonts w:ascii="Calibri" w:hAnsi="Calibri"/>
          <w:sz w:val="22"/>
        </w:rPr>
        <w:t>bud</w:t>
      </w:r>
      <w:r w:rsidR="009D61B0">
        <w:rPr>
          <w:rFonts w:ascii="Calibri" w:hAnsi="Calibri"/>
          <w:sz w:val="22"/>
        </w:rPr>
        <w:t>e</w:t>
      </w:r>
      <w:r w:rsidRPr="00C866C4">
        <w:rPr>
          <w:rFonts w:ascii="Calibri" w:hAnsi="Calibri"/>
          <w:sz w:val="22"/>
        </w:rPr>
        <w:t xml:space="preserve"> reprezentován vždy jeden prvek jednou plochou</w:t>
      </w:r>
    </w:p>
    <w:p w:rsidR="006A2C53" w:rsidRPr="00C866C4" w:rsidRDefault="006A2C53" w:rsidP="009D61B0">
      <w:pPr>
        <w:numPr>
          <w:ilvl w:val="1"/>
          <w:numId w:val="10"/>
        </w:numPr>
        <w:ind w:left="1418"/>
        <w:jc w:val="both"/>
        <w:rPr>
          <w:rFonts w:ascii="Calibri" w:hAnsi="Calibri"/>
          <w:sz w:val="22"/>
        </w:rPr>
      </w:pPr>
      <w:r w:rsidRPr="00C866C4">
        <w:rPr>
          <w:rFonts w:ascii="Calibri" w:hAnsi="Calibri"/>
          <w:sz w:val="22"/>
        </w:rPr>
        <w:t xml:space="preserve">překryvy ploch jsou povoleny pouze u prvků významově odlišných jevů </w:t>
      </w:r>
    </w:p>
    <w:p w:rsidR="006A2C53" w:rsidRPr="00C866C4" w:rsidRDefault="006A2C53" w:rsidP="009D61B0">
      <w:pPr>
        <w:numPr>
          <w:ilvl w:val="0"/>
          <w:numId w:val="10"/>
        </w:numPr>
        <w:ind w:left="709"/>
        <w:jc w:val="both"/>
        <w:rPr>
          <w:rFonts w:ascii="Calibri" w:hAnsi="Calibri"/>
          <w:sz w:val="22"/>
        </w:rPr>
      </w:pPr>
      <w:r w:rsidRPr="00C866C4">
        <w:rPr>
          <w:rFonts w:ascii="Calibri" w:hAnsi="Calibri"/>
          <w:sz w:val="22"/>
        </w:rPr>
        <w:t>struktury a popis jednotlivých polí popisných dat včetně číselníků budou poskytovatelem popsány v samostatné textové příloze</w:t>
      </w:r>
    </w:p>
    <w:p w:rsidR="006A2C53" w:rsidRPr="00C866C4" w:rsidRDefault="006A2C53" w:rsidP="009D61B0">
      <w:pPr>
        <w:numPr>
          <w:ilvl w:val="0"/>
          <w:numId w:val="10"/>
        </w:numPr>
        <w:ind w:left="709"/>
        <w:jc w:val="both"/>
        <w:rPr>
          <w:rFonts w:ascii="Calibri" w:hAnsi="Calibri"/>
          <w:sz w:val="22"/>
        </w:rPr>
      </w:pPr>
      <w:r w:rsidRPr="00C866C4">
        <w:rPr>
          <w:rFonts w:ascii="Calibri" w:hAnsi="Calibri"/>
          <w:sz w:val="22"/>
        </w:rPr>
        <w:t>legendu dodá poskytovatel objednateli v samostatné textové příloze</w:t>
      </w:r>
    </w:p>
    <w:p w:rsidR="006A2C53" w:rsidRPr="00C866C4" w:rsidRDefault="006A2C53" w:rsidP="009D61B0">
      <w:pPr>
        <w:numPr>
          <w:ilvl w:val="0"/>
          <w:numId w:val="10"/>
        </w:numPr>
        <w:ind w:left="709"/>
        <w:jc w:val="both"/>
        <w:rPr>
          <w:rFonts w:ascii="Calibri" w:hAnsi="Calibri"/>
          <w:sz w:val="22"/>
        </w:rPr>
      </w:pPr>
      <w:r w:rsidRPr="00C866C4">
        <w:rPr>
          <w:rFonts w:ascii="Calibri" w:hAnsi="Calibri"/>
          <w:sz w:val="22"/>
        </w:rPr>
        <w:lastRenderedPageBreak/>
        <w:t xml:space="preserve">fotografické nebo jiné dokumenty (fotografie úseku, dopravní značky, </w:t>
      </w:r>
      <w:r w:rsidR="00C866C4" w:rsidRPr="00C866C4">
        <w:rPr>
          <w:rFonts w:ascii="Calibri" w:hAnsi="Calibri"/>
          <w:sz w:val="22"/>
        </w:rPr>
        <w:t>tabulky s označením ulice</w:t>
      </w:r>
      <w:r w:rsidRPr="00C866C4">
        <w:rPr>
          <w:rFonts w:ascii="Calibri" w:hAnsi="Calibri"/>
          <w:sz w:val="22"/>
        </w:rPr>
        <w:t xml:space="preserve"> …) poskytovatel předá objednateli v samostatných souborech, kde název souboru bude obsahovat jednoznačnou identifikaci prvku obsaženou v databázových popisných datech. Fotografické přílohy předá poskytovatel objednateli ve formátu JPG (velikost cca 1 MB), jiné dokumenty předá poskytovatel objednateli ve formátech podporovaných běžnými kancelářskými programy používanými objednatelem (DOC, PDF, XLS…). Název souborů pak bude odpovídat stejnému vzoru, aby byl umožněn hromadný import a následné přiřazení příloh k prvkům, např. 123.jpg (pro úsek komunik</w:t>
      </w:r>
      <w:r w:rsidR="00414EA8">
        <w:rPr>
          <w:rFonts w:ascii="Calibri" w:hAnsi="Calibri"/>
          <w:sz w:val="22"/>
        </w:rPr>
        <w:t>ace, sloup veřejného osvětlení</w:t>
      </w:r>
      <w:r w:rsidRPr="00C866C4">
        <w:rPr>
          <w:rFonts w:ascii="Calibri" w:hAnsi="Calibri"/>
          <w:sz w:val="22"/>
        </w:rPr>
        <w:t xml:space="preserve">….) nebo A10_123.jpg (pro dopravní značku). </w:t>
      </w:r>
    </w:p>
    <w:p w:rsidR="006A2C53" w:rsidRPr="00C866C4" w:rsidRDefault="006A2C53" w:rsidP="009D61B0">
      <w:pPr>
        <w:numPr>
          <w:ilvl w:val="0"/>
          <w:numId w:val="10"/>
        </w:numPr>
        <w:ind w:left="709"/>
        <w:jc w:val="both"/>
        <w:rPr>
          <w:rFonts w:ascii="Calibri" w:hAnsi="Calibri"/>
          <w:sz w:val="22"/>
        </w:rPr>
      </w:pPr>
      <w:r w:rsidRPr="00C866C4">
        <w:rPr>
          <w:rFonts w:ascii="Calibri" w:hAnsi="Calibri"/>
          <w:sz w:val="22"/>
        </w:rPr>
        <w:t>Data budou předána osobě oprávněné jednat za objednatele ve věcech technických na datovém nosiči a to na základě poskytovatelem vytvořeného předávacího protokolu, který bude mimo jiné obsahovat popis skladby adresářů a datových souborů s uvedením co adresáře a soubory obsahují.</w:t>
      </w:r>
    </w:p>
    <w:p w:rsidR="006A2C53" w:rsidRPr="00C866C4" w:rsidRDefault="006A2C53" w:rsidP="009D61B0">
      <w:pPr>
        <w:ind w:left="709"/>
        <w:rPr>
          <w:rFonts w:ascii="Calibri" w:hAnsi="Calibri"/>
        </w:rPr>
      </w:pPr>
    </w:p>
    <w:p w:rsidR="006A2C53" w:rsidRPr="00C866C4" w:rsidRDefault="006A2C53" w:rsidP="006A2C53">
      <w:pPr>
        <w:ind w:left="1305"/>
        <w:rPr>
          <w:rFonts w:ascii="Calibri" w:hAnsi="Calibri"/>
        </w:rPr>
      </w:pPr>
    </w:p>
    <w:sectPr w:rsidR="006A2C53" w:rsidRPr="00C866C4" w:rsidSect="0020298E">
      <w:footerReference w:type="defaul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4AC" w:rsidRDefault="003744AC" w:rsidP="00AE2503">
      <w:r>
        <w:separator/>
      </w:r>
    </w:p>
  </w:endnote>
  <w:endnote w:type="continuationSeparator" w:id="0">
    <w:p w:rsidR="003744AC" w:rsidRDefault="003744AC" w:rsidP="00AE2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</w:rPr>
      <w:id w:val="-174833334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AE2503" w:rsidRPr="00AE2503" w:rsidRDefault="00AE2503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E2503">
          <w:rPr>
            <w:rFonts w:asciiTheme="minorHAnsi" w:hAnsiTheme="minorHAnsi"/>
            <w:sz w:val="22"/>
            <w:szCs w:val="22"/>
          </w:rPr>
          <w:fldChar w:fldCharType="begin"/>
        </w:r>
        <w:r w:rsidRPr="00AE2503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E2503">
          <w:rPr>
            <w:rFonts w:asciiTheme="minorHAnsi" w:hAnsiTheme="minorHAnsi"/>
            <w:sz w:val="22"/>
            <w:szCs w:val="22"/>
          </w:rPr>
          <w:fldChar w:fldCharType="separate"/>
        </w:r>
        <w:r w:rsidR="00045DA5">
          <w:rPr>
            <w:rFonts w:asciiTheme="minorHAnsi" w:hAnsiTheme="minorHAnsi"/>
            <w:noProof/>
            <w:sz w:val="22"/>
            <w:szCs w:val="22"/>
          </w:rPr>
          <w:t>1</w:t>
        </w:r>
        <w:r w:rsidRPr="00AE2503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AE2503" w:rsidRDefault="00AE25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4AC" w:rsidRDefault="003744AC" w:rsidP="00AE2503">
      <w:r>
        <w:separator/>
      </w:r>
    </w:p>
  </w:footnote>
  <w:footnote w:type="continuationSeparator" w:id="0">
    <w:p w:rsidR="003744AC" w:rsidRDefault="003744AC" w:rsidP="00AE25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D4D5C"/>
    <w:multiLevelType w:val="hybridMultilevel"/>
    <w:tmpl w:val="E5906A8A"/>
    <w:lvl w:ilvl="0" w:tplc="BABC735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C6E8C"/>
    <w:multiLevelType w:val="hybridMultilevel"/>
    <w:tmpl w:val="6CC8D3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1EE7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 w:tplc="64AA245C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8F8166A"/>
    <w:multiLevelType w:val="hybridMultilevel"/>
    <w:tmpl w:val="A3FEF424"/>
    <w:lvl w:ilvl="0" w:tplc="AD5660A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44A49"/>
    <w:multiLevelType w:val="hybridMultilevel"/>
    <w:tmpl w:val="7898CC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7420A"/>
    <w:multiLevelType w:val="multilevel"/>
    <w:tmpl w:val="322E73A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43B2C28"/>
    <w:multiLevelType w:val="hybridMultilevel"/>
    <w:tmpl w:val="E51C257A"/>
    <w:lvl w:ilvl="0" w:tplc="DA3A755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DD2159"/>
    <w:multiLevelType w:val="hybridMultilevel"/>
    <w:tmpl w:val="407EB362"/>
    <w:lvl w:ilvl="0" w:tplc="DA3A7552">
      <w:numFmt w:val="bullet"/>
      <w:lvlText w:val="-"/>
      <w:lvlJc w:val="left"/>
      <w:pPr>
        <w:ind w:left="120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2C4B6D1C"/>
    <w:multiLevelType w:val="hybridMultilevel"/>
    <w:tmpl w:val="55C4D64E"/>
    <w:lvl w:ilvl="0" w:tplc="DA3A755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DA3A7552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48361C"/>
    <w:multiLevelType w:val="hybridMultilevel"/>
    <w:tmpl w:val="3AAC4408"/>
    <w:lvl w:ilvl="0" w:tplc="DA3A7552">
      <w:numFmt w:val="bullet"/>
      <w:lvlText w:val="-"/>
      <w:lvlJc w:val="left"/>
      <w:pPr>
        <w:ind w:left="1305" w:hanging="360"/>
      </w:pPr>
      <w:rPr>
        <w:rFonts w:ascii="Calibri" w:eastAsia="Times New Roman" w:hAnsi="Calibri" w:cs="Times New Roman" w:hint="default"/>
      </w:rPr>
    </w:lvl>
    <w:lvl w:ilvl="1" w:tplc="0405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54284452"/>
    <w:multiLevelType w:val="hybridMultilevel"/>
    <w:tmpl w:val="7B2224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AB0445"/>
    <w:multiLevelType w:val="hybridMultilevel"/>
    <w:tmpl w:val="BAAE2856"/>
    <w:lvl w:ilvl="0" w:tplc="AD5660A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632425"/>
    <w:multiLevelType w:val="hybridMultilevel"/>
    <w:tmpl w:val="6988EEEC"/>
    <w:lvl w:ilvl="0" w:tplc="DA3A7552">
      <w:numFmt w:val="bullet"/>
      <w:lvlText w:val="-"/>
      <w:lvlJc w:val="left"/>
      <w:pPr>
        <w:ind w:left="185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0"/>
  </w:num>
  <w:num w:numId="5">
    <w:abstractNumId w:val="0"/>
  </w:num>
  <w:num w:numId="6">
    <w:abstractNumId w:val="3"/>
  </w:num>
  <w:num w:numId="7">
    <w:abstractNumId w:val="4"/>
  </w:num>
  <w:num w:numId="8">
    <w:abstractNumId w:val="11"/>
  </w:num>
  <w:num w:numId="9">
    <w:abstractNumId w:val="2"/>
  </w:num>
  <w:num w:numId="10">
    <w:abstractNumId w:va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83E"/>
    <w:rsid w:val="000063DC"/>
    <w:rsid w:val="00024F65"/>
    <w:rsid w:val="00036200"/>
    <w:rsid w:val="00045DA5"/>
    <w:rsid w:val="00072D2B"/>
    <w:rsid w:val="00087D6B"/>
    <w:rsid w:val="0009027B"/>
    <w:rsid w:val="000A31F1"/>
    <w:rsid w:val="000E0B14"/>
    <w:rsid w:val="00114652"/>
    <w:rsid w:val="001216A4"/>
    <w:rsid w:val="001326B3"/>
    <w:rsid w:val="00150E56"/>
    <w:rsid w:val="00175850"/>
    <w:rsid w:val="00186312"/>
    <w:rsid w:val="0019365B"/>
    <w:rsid w:val="00196B16"/>
    <w:rsid w:val="00196E44"/>
    <w:rsid w:val="001A49C4"/>
    <w:rsid w:val="001B5D81"/>
    <w:rsid w:val="001B7A44"/>
    <w:rsid w:val="001C1EA7"/>
    <w:rsid w:val="001E0938"/>
    <w:rsid w:val="002003D8"/>
    <w:rsid w:val="0020137C"/>
    <w:rsid w:val="0020298E"/>
    <w:rsid w:val="0020611A"/>
    <w:rsid w:val="00212033"/>
    <w:rsid w:val="00234E9C"/>
    <w:rsid w:val="0025083E"/>
    <w:rsid w:val="00261072"/>
    <w:rsid w:val="002905DF"/>
    <w:rsid w:val="002D7C0B"/>
    <w:rsid w:val="002E316E"/>
    <w:rsid w:val="003117B5"/>
    <w:rsid w:val="00366B34"/>
    <w:rsid w:val="003744AC"/>
    <w:rsid w:val="00376D69"/>
    <w:rsid w:val="003819D1"/>
    <w:rsid w:val="00394977"/>
    <w:rsid w:val="003D00E0"/>
    <w:rsid w:val="00414EA8"/>
    <w:rsid w:val="00420A65"/>
    <w:rsid w:val="00430EAF"/>
    <w:rsid w:val="0045483E"/>
    <w:rsid w:val="00454A4B"/>
    <w:rsid w:val="00461D84"/>
    <w:rsid w:val="004818EA"/>
    <w:rsid w:val="0048512D"/>
    <w:rsid w:val="004A57F2"/>
    <w:rsid w:val="004F3473"/>
    <w:rsid w:val="00521CF6"/>
    <w:rsid w:val="0053776A"/>
    <w:rsid w:val="00552A74"/>
    <w:rsid w:val="005649AD"/>
    <w:rsid w:val="00586389"/>
    <w:rsid w:val="005A6CBC"/>
    <w:rsid w:val="0060090A"/>
    <w:rsid w:val="00604119"/>
    <w:rsid w:val="00612784"/>
    <w:rsid w:val="006427A1"/>
    <w:rsid w:val="006657C7"/>
    <w:rsid w:val="00667F3E"/>
    <w:rsid w:val="00682B07"/>
    <w:rsid w:val="006A2C53"/>
    <w:rsid w:val="006C1C0C"/>
    <w:rsid w:val="00710F06"/>
    <w:rsid w:val="007165B8"/>
    <w:rsid w:val="00724449"/>
    <w:rsid w:val="00730952"/>
    <w:rsid w:val="00735953"/>
    <w:rsid w:val="00763B18"/>
    <w:rsid w:val="007C7D6C"/>
    <w:rsid w:val="007D2A76"/>
    <w:rsid w:val="007F3E24"/>
    <w:rsid w:val="00805A6A"/>
    <w:rsid w:val="008158F6"/>
    <w:rsid w:val="0082418C"/>
    <w:rsid w:val="00830912"/>
    <w:rsid w:val="00836D79"/>
    <w:rsid w:val="00847F28"/>
    <w:rsid w:val="00855B99"/>
    <w:rsid w:val="00864CE2"/>
    <w:rsid w:val="00865993"/>
    <w:rsid w:val="00871EA8"/>
    <w:rsid w:val="00881A00"/>
    <w:rsid w:val="008B037B"/>
    <w:rsid w:val="008B09C5"/>
    <w:rsid w:val="008C7E2F"/>
    <w:rsid w:val="008D7F5A"/>
    <w:rsid w:val="008F4334"/>
    <w:rsid w:val="0091643C"/>
    <w:rsid w:val="00941A45"/>
    <w:rsid w:val="00963065"/>
    <w:rsid w:val="009770AC"/>
    <w:rsid w:val="00981D7B"/>
    <w:rsid w:val="009B34D7"/>
    <w:rsid w:val="009D2CE6"/>
    <w:rsid w:val="009D61B0"/>
    <w:rsid w:val="009D7B7F"/>
    <w:rsid w:val="009F6C3D"/>
    <w:rsid w:val="00A0620A"/>
    <w:rsid w:val="00A26E97"/>
    <w:rsid w:val="00A2779B"/>
    <w:rsid w:val="00A55483"/>
    <w:rsid w:val="00A604FF"/>
    <w:rsid w:val="00A951BB"/>
    <w:rsid w:val="00AA3A22"/>
    <w:rsid w:val="00AA5ABD"/>
    <w:rsid w:val="00AC1150"/>
    <w:rsid w:val="00AD1A35"/>
    <w:rsid w:val="00AE06C7"/>
    <w:rsid w:val="00AE2503"/>
    <w:rsid w:val="00B0497B"/>
    <w:rsid w:val="00B07093"/>
    <w:rsid w:val="00B07173"/>
    <w:rsid w:val="00B30436"/>
    <w:rsid w:val="00B3775D"/>
    <w:rsid w:val="00B626BE"/>
    <w:rsid w:val="00B724BC"/>
    <w:rsid w:val="00B96FC1"/>
    <w:rsid w:val="00BC1829"/>
    <w:rsid w:val="00BE155D"/>
    <w:rsid w:val="00C07169"/>
    <w:rsid w:val="00C335E3"/>
    <w:rsid w:val="00C35E25"/>
    <w:rsid w:val="00C65A89"/>
    <w:rsid w:val="00C866C4"/>
    <w:rsid w:val="00CD42AC"/>
    <w:rsid w:val="00D23890"/>
    <w:rsid w:val="00D63576"/>
    <w:rsid w:val="00D754ED"/>
    <w:rsid w:val="00DB49AE"/>
    <w:rsid w:val="00DB57AD"/>
    <w:rsid w:val="00DB5AA7"/>
    <w:rsid w:val="00DE20EA"/>
    <w:rsid w:val="00E0663D"/>
    <w:rsid w:val="00E10212"/>
    <w:rsid w:val="00E14191"/>
    <w:rsid w:val="00E3286D"/>
    <w:rsid w:val="00E421D2"/>
    <w:rsid w:val="00E524E4"/>
    <w:rsid w:val="00E67C21"/>
    <w:rsid w:val="00E94CDA"/>
    <w:rsid w:val="00ED1DEF"/>
    <w:rsid w:val="00F11347"/>
    <w:rsid w:val="00F127E1"/>
    <w:rsid w:val="00F14E65"/>
    <w:rsid w:val="00F26F21"/>
    <w:rsid w:val="00F5718E"/>
    <w:rsid w:val="00F60881"/>
    <w:rsid w:val="00F96129"/>
    <w:rsid w:val="00FA331D"/>
    <w:rsid w:val="00FD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0918B5-07B3-4C19-8BF7-AF5C2C811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0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2508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508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083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rsid w:val="0025083E"/>
    <w:rPr>
      <w:color w:val="0000FF"/>
      <w:u w:val="single"/>
    </w:rPr>
  </w:style>
  <w:style w:type="paragraph" w:styleId="Prosttext">
    <w:name w:val="Plain Text"/>
    <w:basedOn w:val="Normln"/>
    <w:link w:val="ProsttextChar"/>
    <w:rsid w:val="0025083E"/>
    <w:rPr>
      <w:rFonts w:ascii="Courier New" w:hAnsi="Courier New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rsid w:val="0025083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rsid w:val="0025083E"/>
    <w:pPr>
      <w:suppressAutoHyphens/>
    </w:pPr>
    <w:rPr>
      <w:lang w:eastAsia="ar-SA"/>
    </w:rPr>
  </w:style>
  <w:style w:type="paragraph" w:styleId="Odstavecseseznamem">
    <w:name w:val="List Paragraph"/>
    <w:basedOn w:val="Normln"/>
    <w:uiPriority w:val="34"/>
    <w:qFormat/>
    <w:rsid w:val="002508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link w:val="DefaultChar"/>
    <w:uiPriority w:val="99"/>
    <w:rsid w:val="0025083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cs-CZ"/>
    </w:rPr>
  </w:style>
  <w:style w:type="paragraph" w:customStyle="1" w:styleId="Odsazen1">
    <w:name w:val="Odsazení 1"/>
    <w:rsid w:val="0025083E"/>
    <w:pPr>
      <w:suppressAutoHyphens/>
      <w:autoSpaceDN w:val="0"/>
      <w:spacing w:before="60" w:after="0" w:line="220" w:lineRule="exact"/>
      <w:ind w:left="397"/>
      <w:jc w:val="both"/>
      <w:textAlignment w:val="baseline"/>
    </w:pPr>
    <w:rPr>
      <w:rFonts w:ascii="Arial Narrow" w:eastAsia="Times New Roman" w:hAnsi="Arial Narrow" w:cs="Times New Roman"/>
      <w:color w:val="000000"/>
      <w:sz w:val="18"/>
      <w:szCs w:val="20"/>
      <w:lang w:eastAsia="cs-CZ"/>
    </w:rPr>
  </w:style>
  <w:style w:type="character" w:customStyle="1" w:styleId="DefaultChar">
    <w:name w:val="Default Char"/>
    <w:link w:val="Default"/>
    <w:uiPriority w:val="99"/>
    <w:locked/>
    <w:rsid w:val="0025083E"/>
    <w:rPr>
      <w:rFonts w:ascii="Arial" w:eastAsia="Times New Roman" w:hAnsi="Arial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083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083E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4C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4CD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815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E25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E25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E25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E250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5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349B3-B3D2-4915-B9D7-82E68CF61E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623265-DFFA-4D0D-92DF-5D5E5C2131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8492A4-AA43-4471-8402-F70F276F0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929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Bortlová Veronika, Mgr.</dc:creator>
  <cp:lastModifiedBy>Lucie Kolářová</cp:lastModifiedBy>
  <cp:revision>10</cp:revision>
  <cp:lastPrinted>2018-03-08T06:48:00Z</cp:lastPrinted>
  <dcterms:created xsi:type="dcterms:W3CDTF">2019-02-26T09:51:00Z</dcterms:created>
  <dcterms:modified xsi:type="dcterms:W3CDTF">2019-04-03T13:57:00Z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