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5F487858" w:rsidR="00870F25" w:rsidRDefault="00EF614E" w:rsidP="00824F0B">
      <w:pPr>
        <w:jc w:val="center"/>
        <w:rPr>
          <w:b/>
          <w:sz w:val="40"/>
        </w:rPr>
      </w:pPr>
      <w:r>
        <w:rPr>
          <w:b/>
          <w:sz w:val="40"/>
        </w:rPr>
        <w:t xml:space="preserve"> </w:t>
      </w: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57699B" w:rsidRDefault="006B5D24" w:rsidP="00EB65C2">
      <w:pPr>
        <w:pStyle w:val="Styl1"/>
        <w:tabs>
          <w:tab w:val="left" w:pos="1843"/>
        </w:tabs>
        <w:rPr>
          <w:rFonts w:ascii="Times New Roman" w:hAnsi="Times New Roman"/>
          <w:b/>
        </w:rPr>
      </w:pPr>
      <w:r w:rsidRPr="0057699B">
        <w:rPr>
          <w:rFonts w:ascii="Times New Roman" w:hAnsi="Times New Roman"/>
          <w:b/>
        </w:rPr>
        <w:t>O b j e d n a t e l:</w:t>
      </w:r>
      <w:r w:rsidRPr="0057699B">
        <w:rPr>
          <w:rFonts w:ascii="Times New Roman" w:hAnsi="Times New Roman"/>
        </w:rPr>
        <w:tab/>
      </w:r>
      <w:r w:rsidR="00EB65C2" w:rsidRPr="0057699B">
        <w:rPr>
          <w:rFonts w:ascii="Times New Roman" w:hAnsi="Times New Roman"/>
          <w:b/>
        </w:rPr>
        <w:t xml:space="preserve">Město Boskovice, </w:t>
      </w:r>
    </w:p>
    <w:p w14:paraId="0CCF7176" w14:textId="77777777" w:rsidR="006B5D24" w:rsidRPr="0057699B" w:rsidRDefault="006B5D24">
      <w:pPr>
        <w:pStyle w:val="Styl1"/>
        <w:tabs>
          <w:tab w:val="left" w:pos="1843"/>
        </w:tabs>
        <w:jc w:val="left"/>
        <w:rPr>
          <w:rFonts w:ascii="Times New Roman" w:hAnsi="Times New Roman"/>
          <w:b/>
        </w:rPr>
      </w:pPr>
      <w:r w:rsidRPr="0057699B">
        <w:rPr>
          <w:rFonts w:ascii="Times New Roman" w:hAnsi="Times New Roman"/>
        </w:rPr>
        <w:tab/>
        <w:t xml:space="preserve">se sídlem: </w:t>
      </w:r>
      <w:r w:rsidR="00EB65C2" w:rsidRPr="0057699B">
        <w:rPr>
          <w:rFonts w:ascii="Times New Roman" w:hAnsi="Times New Roman"/>
          <w:b/>
        </w:rPr>
        <w:t xml:space="preserve">Masarykovo nám. </w:t>
      </w:r>
      <w:r w:rsidR="00DC5B8E" w:rsidRPr="0057699B">
        <w:rPr>
          <w:rFonts w:ascii="Times New Roman" w:hAnsi="Times New Roman"/>
          <w:b/>
        </w:rPr>
        <w:t>4/2</w:t>
      </w:r>
      <w:r w:rsidR="0014256A" w:rsidRPr="0057699B">
        <w:rPr>
          <w:rFonts w:ascii="Times New Roman" w:hAnsi="Times New Roman"/>
          <w:b/>
        </w:rPr>
        <w:t xml:space="preserve">, </w:t>
      </w:r>
      <w:r w:rsidR="00EB65C2" w:rsidRPr="0057699B">
        <w:rPr>
          <w:rFonts w:ascii="Times New Roman" w:hAnsi="Times New Roman"/>
          <w:b/>
        </w:rPr>
        <w:t>680 18 BOSKOVICE</w:t>
      </w:r>
    </w:p>
    <w:p w14:paraId="0D4067B4" w14:textId="438EC59F" w:rsidR="006B5D24" w:rsidRPr="0057699B" w:rsidRDefault="006B5D24" w:rsidP="00DC5B8E">
      <w:pPr>
        <w:pStyle w:val="Styl1"/>
        <w:tabs>
          <w:tab w:val="left" w:pos="1843"/>
        </w:tabs>
        <w:rPr>
          <w:rFonts w:ascii="Times New Roman" w:hAnsi="Times New Roman"/>
          <w:b/>
        </w:rPr>
      </w:pPr>
      <w:r w:rsidRPr="0057699B">
        <w:rPr>
          <w:rFonts w:ascii="Times New Roman" w:hAnsi="Times New Roman"/>
        </w:rPr>
        <w:tab/>
        <w:t>zastoupen</w:t>
      </w:r>
      <w:r w:rsidR="00EB65C2" w:rsidRPr="0057699B">
        <w:rPr>
          <w:rFonts w:ascii="Times New Roman" w:hAnsi="Times New Roman"/>
        </w:rPr>
        <w:t>é</w:t>
      </w:r>
      <w:r w:rsidRPr="0057699B">
        <w:rPr>
          <w:rFonts w:ascii="Times New Roman" w:hAnsi="Times New Roman"/>
        </w:rPr>
        <w:t xml:space="preserve"> </w:t>
      </w:r>
      <w:r w:rsidR="009C7B39" w:rsidRPr="0057699B">
        <w:rPr>
          <w:rFonts w:ascii="Times New Roman" w:hAnsi="Times New Roman"/>
        </w:rPr>
        <w:t>sta</w:t>
      </w:r>
      <w:r w:rsidR="0014256A" w:rsidRPr="0057699B">
        <w:rPr>
          <w:rFonts w:ascii="Times New Roman" w:hAnsi="Times New Roman"/>
        </w:rPr>
        <w:t>rost</w:t>
      </w:r>
      <w:r w:rsidR="0057699B" w:rsidRPr="0057699B">
        <w:rPr>
          <w:rFonts w:ascii="Times New Roman" w:hAnsi="Times New Roman"/>
        </w:rPr>
        <w:t>o</w:t>
      </w:r>
      <w:r w:rsidR="0014256A" w:rsidRPr="0057699B">
        <w:rPr>
          <w:rFonts w:ascii="Times New Roman" w:hAnsi="Times New Roman"/>
        </w:rPr>
        <w:t xml:space="preserve">u </w:t>
      </w:r>
      <w:r w:rsidR="0057699B" w:rsidRPr="0057699B">
        <w:rPr>
          <w:rFonts w:ascii="Times New Roman" w:hAnsi="Times New Roman"/>
          <w:b/>
        </w:rPr>
        <w:t>Ing. Jaroslavem Dohnálkem</w:t>
      </w:r>
    </w:p>
    <w:p w14:paraId="7AD721D4" w14:textId="77777777" w:rsidR="00DC5B8E"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IČ</w:t>
      </w:r>
      <w:r w:rsidR="006B5D24" w:rsidRPr="0057699B">
        <w:rPr>
          <w:rFonts w:ascii="Times New Roman" w:hAnsi="Times New Roman"/>
        </w:rPr>
        <w:t xml:space="preserve">: </w:t>
      </w:r>
      <w:r w:rsidR="00EB65C2" w:rsidRPr="0057699B">
        <w:rPr>
          <w:rFonts w:ascii="Times New Roman" w:hAnsi="Times New Roman"/>
          <w:b/>
        </w:rPr>
        <w:t>00279978</w:t>
      </w:r>
    </w:p>
    <w:p w14:paraId="2A39C01F" w14:textId="77777777" w:rsidR="006B5D24"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DIČ: CZ00279978</w:t>
      </w:r>
      <w:r w:rsidR="006B5D24" w:rsidRPr="0057699B">
        <w:rPr>
          <w:rFonts w:ascii="Times New Roman" w:hAnsi="Times New Roman"/>
        </w:rPr>
        <w:tab/>
      </w:r>
    </w:p>
    <w:p w14:paraId="048C33B7" w14:textId="77777777" w:rsidR="006B5D24" w:rsidRPr="0057699B" w:rsidRDefault="006B5D24">
      <w:pPr>
        <w:pStyle w:val="Styl1"/>
        <w:tabs>
          <w:tab w:val="left" w:pos="1843"/>
          <w:tab w:val="left" w:pos="5387"/>
        </w:tabs>
        <w:rPr>
          <w:rFonts w:ascii="Times New Roman" w:hAnsi="Times New Roman"/>
          <w:b/>
        </w:rPr>
      </w:pPr>
      <w:r w:rsidRPr="0057699B">
        <w:rPr>
          <w:rFonts w:ascii="Times New Roman" w:hAnsi="Times New Roman"/>
        </w:rPr>
        <w:tab/>
        <w:t xml:space="preserve">Telefon: </w:t>
      </w:r>
      <w:r w:rsidR="00EB65C2" w:rsidRPr="0057699B">
        <w:rPr>
          <w:rFonts w:ascii="Times New Roman" w:hAnsi="Times New Roman"/>
          <w:b/>
        </w:rPr>
        <w:t>516 488 60</w:t>
      </w:r>
      <w:r w:rsidR="00DC5B8E" w:rsidRPr="0057699B">
        <w:rPr>
          <w:rFonts w:ascii="Times New Roman" w:hAnsi="Times New Roman"/>
          <w:b/>
        </w:rPr>
        <w:t>0</w:t>
      </w:r>
      <w:r w:rsidRPr="0057699B">
        <w:rPr>
          <w:rFonts w:ascii="Times New Roman" w:hAnsi="Times New Roman"/>
        </w:rPr>
        <w:tab/>
      </w:r>
    </w:p>
    <w:p w14:paraId="11A8ADC7" w14:textId="77777777" w:rsidR="006B5D24" w:rsidRPr="0057699B" w:rsidRDefault="006B5D24">
      <w:pPr>
        <w:pStyle w:val="Styl1"/>
        <w:tabs>
          <w:tab w:val="left" w:pos="1843"/>
        </w:tabs>
        <w:rPr>
          <w:rFonts w:ascii="Times New Roman" w:hAnsi="Times New Roman"/>
          <w:b/>
        </w:rPr>
      </w:pPr>
      <w:r w:rsidRPr="0057699B">
        <w:rPr>
          <w:rFonts w:ascii="Times New Roman" w:hAnsi="Times New Roman"/>
        </w:rPr>
        <w:tab/>
        <w:t xml:space="preserve">Bankovní spojení: </w:t>
      </w:r>
      <w:r w:rsidR="00EE07CD" w:rsidRPr="0057699B">
        <w:rPr>
          <w:rFonts w:ascii="Times New Roman" w:hAnsi="Times New Roman"/>
          <w:b/>
        </w:rPr>
        <w:t xml:space="preserve">KB </w:t>
      </w:r>
      <w:r w:rsidR="00EB65C2" w:rsidRPr="0057699B">
        <w:rPr>
          <w:rFonts w:ascii="Times New Roman" w:hAnsi="Times New Roman"/>
          <w:b/>
        </w:rPr>
        <w:t>Boskovice</w:t>
      </w:r>
    </w:p>
    <w:p w14:paraId="0F1F6AE9" w14:textId="69953183" w:rsidR="0014256A" w:rsidRPr="0057699B" w:rsidRDefault="006B5D24" w:rsidP="00DC5B8E">
      <w:pPr>
        <w:pStyle w:val="Styl1"/>
        <w:tabs>
          <w:tab w:val="left" w:pos="1843"/>
        </w:tabs>
        <w:rPr>
          <w:rFonts w:ascii="Times New Roman" w:hAnsi="Times New Roman"/>
          <w:b/>
        </w:rPr>
      </w:pPr>
      <w:r w:rsidRPr="0057699B">
        <w:rPr>
          <w:rFonts w:ascii="Times New Roman" w:hAnsi="Times New Roman"/>
        </w:rPr>
        <w:tab/>
        <w:t xml:space="preserve">Číslo účtu: </w:t>
      </w:r>
      <w:r w:rsidR="004F6A0B" w:rsidRPr="004F6A0B">
        <w:rPr>
          <w:rFonts w:ascii="Times New Roman" w:hAnsi="Times New Roman"/>
          <w:b/>
          <w:szCs w:val="24"/>
        </w:rPr>
        <w:t>19-0000</w:t>
      </w:r>
      <w:r w:rsidR="00EB65C2" w:rsidRPr="004F6A0B">
        <w:rPr>
          <w:rFonts w:ascii="Times New Roman" w:hAnsi="Times New Roman"/>
          <w:b/>
        </w:rPr>
        <w:t>126</w:t>
      </w:r>
      <w:r w:rsidR="00DC5B8E" w:rsidRPr="0057699B">
        <w:rPr>
          <w:rFonts w:ascii="Times New Roman" w:hAnsi="Times New Roman"/>
          <w:b/>
        </w:rPr>
        <w:t>-</w:t>
      </w:r>
      <w:r w:rsidR="00EB65C2" w:rsidRPr="0057699B">
        <w:rPr>
          <w:rFonts w:ascii="Times New Roman" w:hAnsi="Times New Roman"/>
          <w:b/>
        </w:rPr>
        <w:t>631</w:t>
      </w:r>
      <w:r w:rsidR="00EE07CD" w:rsidRPr="0057699B">
        <w:rPr>
          <w:rFonts w:ascii="Times New Roman" w:hAnsi="Times New Roman"/>
          <w:b/>
        </w:rPr>
        <w:t>/010</w:t>
      </w:r>
      <w:r w:rsidR="00DC5B8E" w:rsidRPr="0057699B">
        <w:rPr>
          <w:rFonts w:ascii="Times New Roman" w:hAnsi="Times New Roman"/>
          <w:b/>
        </w:rPr>
        <w:t>0</w:t>
      </w:r>
      <w:r w:rsidR="004F6A0B">
        <w:rPr>
          <w:rFonts w:ascii="Times New Roman" w:hAnsi="Times New Roman"/>
          <w:b/>
        </w:rPr>
        <w:t xml:space="preserve"> </w:t>
      </w:r>
    </w:p>
    <w:p w14:paraId="4355284A" w14:textId="77777777" w:rsidR="00A45900" w:rsidRPr="0057699B" w:rsidRDefault="00A45900" w:rsidP="00DC5B8E">
      <w:pPr>
        <w:pStyle w:val="Styl1"/>
        <w:tabs>
          <w:tab w:val="left" w:pos="1843"/>
        </w:tabs>
        <w:rPr>
          <w:rFonts w:ascii="Times New Roman" w:hAnsi="Times New Roman"/>
        </w:rPr>
      </w:pPr>
      <w:r w:rsidRPr="0057699B">
        <w:rPr>
          <w:rFonts w:ascii="Times New Roman" w:hAnsi="Times New Roman"/>
          <w:b/>
        </w:rPr>
        <w:tab/>
      </w:r>
      <w:r w:rsidR="00FA2987" w:rsidRPr="0057699B">
        <w:rPr>
          <w:rFonts w:ascii="Times New Roman" w:hAnsi="Times New Roman"/>
          <w:b/>
        </w:rPr>
        <w:t>I</w:t>
      </w:r>
      <w:r w:rsidRPr="0057699B">
        <w:rPr>
          <w:rFonts w:ascii="Times New Roman" w:hAnsi="Times New Roman"/>
        </w:rPr>
        <w:t>D</w:t>
      </w:r>
      <w:r w:rsidR="00FA2987" w:rsidRPr="0057699B">
        <w:rPr>
          <w:rFonts w:ascii="Times New Roman" w:hAnsi="Times New Roman"/>
        </w:rPr>
        <w:t xml:space="preserve"> dat. </w:t>
      </w:r>
      <w:proofErr w:type="gramStart"/>
      <w:r w:rsidR="00FA2987" w:rsidRPr="0057699B">
        <w:rPr>
          <w:rFonts w:ascii="Times New Roman" w:hAnsi="Times New Roman"/>
        </w:rPr>
        <w:t>schránky</w:t>
      </w:r>
      <w:proofErr w:type="gramEnd"/>
      <w:r w:rsidRPr="0057699B">
        <w:rPr>
          <w:rFonts w:ascii="Times New Roman" w:hAnsi="Times New Roman"/>
        </w:rPr>
        <w:t>:</w:t>
      </w:r>
      <w:r w:rsidRPr="0057699B">
        <w:rPr>
          <w:rFonts w:ascii="Times New Roman" w:hAnsi="Times New Roman"/>
        </w:rPr>
        <w:tab/>
      </w:r>
      <w:r w:rsidR="00E47C66" w:rsidRPr="0057699B">
        <w:rPr>
          <w:rFonts w:ascii="Times New Roman" w:hAnsi="Times New Roman"/>
        </w:rPr>
        <w:t>qmkbq7h</w:t>
      </w:r>
    </w:p>
    <w:p w14:paraId="34F768D7" w14:textId="514E1D0B" w:rsidR="006B5D24" w:rsidRDefault="006B5D24">
      <w:pPr>
        <w:pStyle w:val="Styl1"/>
        <w:tabs>
          <w:tab w:val="left" w:pos="1843"/>
        </w:tabs>
        <w:rPr>
          <w:rFonts w:ascii="Times New Roman" w:hAnsi="Times New Roman"/>
        </w:rPr>
      </w:pPr>
      <w:r w:rsidRPr="0057699B">
        <w:rPr>
          <w:rFonts w:ascii="Times New Roman" w:hAnsi="Times New Roman"/>
        </w:rPr>
        <w:tab/>
        <w:t>ve věcech technických oprávněn k jednání:</w:t>
      </w:r>
      <w:r w:rsidR="00C33A25" w:rsidRPr="0057699B">
        <w:rPr>
          <w:rFonts w:ascii="Times New Roman" w:hAnsi="Times New Roman"/>
        </w:rPr>
        <w:t xml:space="preserve"> </w:t>
      </w:r>
      <w:r w:rsidR="00144E1E">
        <w:rPr>
          <w:rFonts w:ascii="Times New Roman" w:hAnsi="Times New Roman"/>
        </w:rPr>
        <w:t xml:space="preserve">Ing. </w:t>
      </w:r>
      <w:r w:rsidR="00050272">
        <w:rPr>
          <w:rFonts w:ascii="Times New Roman" w:hAnsi="Times New Roman"/>
        </w:rPr>
        <w:t>Marie Zezulová</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 xml:space="preserve">ID </w:t>
      </w:r>
      <w:proofErr w:type="spellStart"/>
      <w:proofErr w:type="gramStart"/>
      <w:r w:rsidR="00D837DD">
        <w:rPr>
          <w:rFonts w:ascii="Times New Roman" w:hAnsi="Times New Roman"/>
        </w:rPr>
        <w:t>dat</w:t>
      </w:r>
      <w:proofErr w:type="gramEnd"/>
      <w:r w:rsidR="00D837DD">
        <w:rPr>
          <w:rFonts w:ascii="Times New Roman" w:hAnsi="Times New Roman"/>
        </w:rPr>
        <w:t>.</w:t>
      </w:r>
      <w:proofErr w:type="gramStart"/>
      <w:r w:rsidR="00D837DD">
        <w:rPr>
          <w:rFonts w:ascii="Times New Roman" w:hAnsi="Times New Roman"/>
        </w:rPr>
        <w:t>schránky</w:t>
      </w:r>
      <w:proofErr w:type="spellEnd"/>
      <w:proofErr w:type="gramEnd"/>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6B10B955" w:rsidR="006B5D24" w:rsidRPr="00883471" w:rsidRDefault="00DC5B8E" w:rsidP="006F51DE">
      <w:pPr>
        <w:pStyle w:val="Styl1"/>
        <w:spacing w:after="240"/>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050272" w:rsidRPr="00050272">
        <w:rPr>
          <w:rFonts w:ascii="Times New Roman" w:hAnsi="Times New Roman"/>
        </w:rPr>
        <w:t>Boskovice, Růžové náměstí, Úprava vnitrobloku</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77656509" w:rsidR="00816FF3" w:rsidRDefault="00DC5B8E" w:rsidP="006F51DE">
      <w:pPr>
        <w:spacing w:after="24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63932442" w14:textId="45A69EF6" w:rsidR="00050272" w:rsidRPr="00050272" w:rsidRDefault="007605DA" w:rsidP="00050272">
      <w:pPr>
        <w:spacing w:after="240"/>
        <w:jc w:val="both"/>
        <w:rPr>
          <w:sz w:val="24"/>
        </w:rPr>
      </w:pPr>
      <w:r w:rsidRPr="00144E1E">
        <w:rPr>
          <w:sz w:val="24"/>
          <w:szCs w:val="24"/>
        </w:rPr>
        <w:t xml:space="preserve">1.3. </w:t>
      </w:r>
      <w:r w:rsidR="00E16122">
        <w:rPr>
          <w:sz w:val="24"/>
        </w:rPr>
        <w:t>Záměrem je vybudování</w:t>
      </w:r>
      <w:r w:rsidR="00050272" w:rsidRPr="00050272">
        <w:rPr>
          <w:sz w:val="24"/>
        </w:rPr>
        <w:t xml:space="preserve"> </w:t>
      </w:r>
      <w:r w:rsidR="00E16122" w:rsidRPr="00050272">
        <w:rPr>
          <w:sz w:val="24"/>
        </w:rPr>
        <w:t>zpevněn</w:t>
      </w:r>
      <w:r w:rsidR="00E16122">
        <w:rPr>
          <w:sz w:val="24"/>
        </w:rPr>
        <w:t>é</w:t>
      </w:r>
      <w:r w:rsidR="00E16122" w:rsidRPr="00050272">
        <w:rPr>
          <w:sz w:val="24"/>
        </w:rPr>
        <w:t xml:space="preserve"> komunikac</w:t>
      </w:r>
      <w:r w:rsidR="00E16122">
        <w:rPr>
          <w:sz w:val="24"/>
        </w:rPr>
        <w:t>e</w:t>
      </w:r>
      <w:r w:rsidR="00E16122" w:rsidRPr="00050272">
        <w:rPr>
          <w:sz w:val="24"/>
        </w:rPr>
        <w:t xml:space="preserve"> pro příjezd k nemovitostem </w:t>
      </w:r>
      <w:r w:rsidR="00050272" w:rsidRPr="00050272">
        <w:rPr>
          <w:sz w:val="24"/>
        </w:rPr>
        <w:t>ve vnitrobloku mezi Růžovým náměstím, ul. Sokolskou, Hálkovou a 17. listopadu.</w:t>
      </w:r>
    </w:p>
    <w:p w14:paraId="230210E7" w14:textId="2C328D38" w:rsidR="007605DA" w:rsidRPr="00EF614E" w:rsidRDefault="00050272" w:rsidP="00050272">
      <w:pPr>
        <w:spacing w:after="240"/>
        <w:jc w:val="both"/>
        <w:rPr>
          <w:sz w:val="32"/>
          <w:szCs w:val="24"/>
        </w:rPr>
      </w:pPr>
      <w:r w:rsidRPr="00050272">
        <w:rPr>
          <w:sz w:val="24"/>
        </w:rPr>
        <w:t>Příjezd do vnitrobloku je řešen jako obousměrná obslužná komunikace o šířce 4,5 m s napojením na hranu ul. Hálkovy s asfaltovým krytem na stmeleném podkladu</w:t>
      </w:r>
      <w:r w:rsidR="00604119">
        <w:rPr>
          <w:sz w:val="24"/>
        </w:rPr>
        <w:t>.</w:t>
      </w:r>
    </w:p>
    <w:p w14:paraId="3ABCBDAE" w14:textId="0BDBA7D7" w:rsidR="004E45E1" w:rsidRPr="00807950" w:rsidRDefault="009F7697" w:rsidP="006F51DE">
      <w:pPr>
        <w:rPr>
          <w:sz w:val="24"/>
          <w:szCs w:val="24"/>
        </w:rPr>
      </w:pPr>
      <w:r w:rsidRPr="00807950">
        <w:rPr>
          <w:sz w:val="24"/>
          <w:szCs w:val="24"/>
        </w:rPr>
        <w:lastRenderedPageBreak/>
        <w:t>1.</w:t>
      </w:r>
      <w:r w:rsidR="00A57937" w:rsidRPr="00807950">
        <w:rPr>
          <w:sz w:val="24"/>
          <w:szCs w:val="24"/>
        </w:rPr>
        <w:t>4</w:t>
      </w:r>
      <w:r w:rsidRPr="00807950">
        <w:rPr>
          <w:sz w:val="24"/>
          <w:szCs w:val="24"/>
        </w:rPr>
        <w:t>. Závaznými podklady pro zhotovení díla jsou:</w:t>
      </w:r>
    </w:p>
    <w:p w14:paraId="75C59958" w14:textId="77777777" w:rsidR="006B5D24" w:rsidRPr="00807950" w:rsidRDefault="006B5D24" w:rsidP="006F51DE">
      <w:pPr>
        <w:tabs>
          <w:tab w:val="left" w:pos="709"/>
        </w:tabs>
        <w:rPr>
          <w:sz w:val="24"/>
        </w:rPr>
      </w:pPr>
      <w:r w:rsidRPr="00807950">
        <w:rPr>
          <w:sz w:val="24"/>
        </w:rPr>
        <w:t xml:space="preserve">- </w:t>
      </w:r>
      <w:r w:rsidR="009F7697" w:rsidRPr="00807950">
        <w:rPr>
          <w:sz w:val="24"/>
        </w:rPr>
        <w:t>t</w:t>
      </w:r>
      <w:r w:rsidRPr="00807950">
        <w:rPr>
          <w:sz w:val="24"/>
        </w:rPr>
        <w:t>ato smlouva</w:t>
      </w:r>
    </w:p>
    <w:p w14:paraId="3898BCB4" w14:textId="65EE7B08" w:rsidR="00385AB8" w:rsidRDefault="009F7697" w:rsidP="006F51DE">
      <w:pPr>
        <w:ind w:left="142" w:hanging="142"/>
        <w:jc w:val="both"/>
        <w:rPr>
          <w:sz w:val="24"/>
        </w:rPr>
      </w:pPr>
      <w:r w:rsidRPr="00807950">
        <w:rPr>
          <w:sz w:val="24"/>
        </w:rPr>
        <w:t xml:space="preserve">- </w:t>
      </w:r>
      <w:r w:rsidR="009659B0" w:rsidRPr="00807950">
        <w:rPr>
          <w:sz w:val="24"/>
        </w:rPr>
        <w:t xml:space="preserve">položkový </w:t>
      </w:r>
      <w:r w:rsidR="00EF614E">
        <w:rPr>
          <w:sz w:val="24"/>
        </w:rPr>
        <w:t>výkaz</w:t>
      </w:r>
      <w:r w:rsidR="00AF55C4" w:rsidRPr="00807950">
        <w:rPr>
          <w:sz w:val="24"/>
        </w:rPr>
        <w:t xml:space="preserve"> výměr</w:t>
      </w:r>
    </w:p>
    <w:p w14:paraId="08F2C903" w14:textId="2FFC39AE" w:rsidR="00AD0260" w:rsidRPr="00807950" w:rsidRDefault="00AD0260" w:rsidP="006F51DE">
      <w:pPr>
        <w:ind w:left="142" w:hanging="142"/>
        <w:jc w:val="both"/>
        <w:rPr>
          <w:sz w:val="24"/>
        </w:rPr>
      </w:pPr>
      <w:r>
        <w:rPr>
          <w:sz w:val="24"/>
        </w:rPr>
        <w:t>- výzva k podání nabídky týkající se této zakázky</w:t>
      </w:r>
      <w:bookmarkStart w:id="0" w:name="_GoBack"/>
      <w:bookmarkEnd w:id="0"/>
    </w:p>
    <w:p w14:paraId="5A1DDA84" w14:textId="48A61969" w:rsidR="006E1D7F" w:rsidRPr="00415949" w:rsidRDefault="00385AB8" w:rsidP="006F51DE">
      <w:pPr>
        <w:ind w:left="142" w:hanging="142"/>
        <w:jc w:val="both"/>
        <w:rPr>
          <w:sz w:val="24"/>
        </w:rPr>
      </w:pPr>
      <w:r w:rsidRPr="00807950">
        <w:rPr>
          <w:sz w:val="24"/>
        </w:rPr>
        <w:t xml:space="preserve">- </w:t>
      </w:r>
      <w:r w:rsidR="00027044">
        <w:rPr>
          <w:sz w:val="24"/>
        </w:rPr>
        <w:t xml:space="preserve">projektová </w:t>
      </w:r>
      <w:r w:rsidR="00EF614E">
        <w:rPr>
          <w:sz w:val="24"/>
        </w:rPr>
        <w:t xml:space="preserve">dokumentace </w:t>
      </w:r>
      <w:r w:rsidR="00EF614E" w:rsidRPr="00EF614E">
        <w:rPr>
          <w:sz w:val="24"/>
        </w:rPr>
        <w:t xml:space="preserve">zpracovaná </w:t>
      </w:r>
      <w:r w:rsidR="00EF614E" w:rsidRPr="00D24EE0">
        <w:rPr>
          <w:sz w:val="24"/>
        </w:rPr>
        <w:t xml:space="preserve">Ing. </w:t>
      </w:r>
      <w:r w:rsidR="00D24EE0" w:rsidRPr="00D24EE0">
        <w:rPr>
          <w:sz w:val="24"/>
        </w:rPr>
        <w:t>Jiřím</w:t>
      </w:r>
      <w:r w:rsidR="00EF614E" w:rsidRPr="00D24EE0">
        <w:rPr>
          <w:sz w:val="24"/>
        </w:rPr>
        <w:t xml:space="preserve"> </w:t>
      </w:r>
      <w:r w:rsidR="00D24EE0" w:rsidRPr="00D24EE0">
        <w:rPr>
          <w:sz w:val="24"/>
        </w:rPr>
        <w:t>Matulou</w:t>
      </w:r>
      <w:r w:rsidR="00EF614E" w:rsidRPr="00D24EE0">
        <w:rPr>
          <w:sz w:val="24"/>
        </w:rPr>
        <w:t xml:space="preserve">, </w:t>
      </w:r>
      <w:r w:rsidR="00D24EE0" w:rsidRPr="00D24EE0">
        <w:rPr>
          <w:sz w:val="24"/>
        </w:rPr>
        <w:t>MATULA, projekce dopravních staveb</w:t>
      </w:r>
      <w:r w:rsidR="00EF614E" w:rsidRPr="00D24EE0">
        <w:rPr>
          <w:sz w:val="24"/>
        </w:rPr>
        <w:t xml:space="preserve"> se sídlem </w:t>
      </w:r>
      <w:r w:rsidR="00D24EE0" w:rsidRPr="00D24EE0">
        <w:rPr>
          <w:sz w:val="24"/>
        </w:rPr>
        <w:t>Šumavská 15</w:t>
      </w:r>
      <w:r w:rsidR="00EF614E" w:rsidRPr="00D24EE0">
        <w:rPr>
          <w:sz w:val="24"/>
        </w:rPr>
        <w:t>, 6</w:t>
      </w:r>
      <w:r w:rsidR="00D24EE0" w:rsidRPr="00D24EE0">
        <w:rPr>
          <w:sz w:val="24"/>
        </w:rPr>
        <w:t>02</w:t>
      </w:r>
      <w:r w:rsidR="00EF614E" w:rsidRPr="00D24EE0">
        <w:rPr>
          <w:sz w:val="24"/>
        </w:rPr>
        <w:t xml:space="preserve"> 0</w:t>
      </w:r>
      <w:r w:rsidR="00D24EE0" w:rsidRPr="00D24EE0">
        <w:rPr>
          <w:sz w:val="24"/>
        </w:rPr>
        <w:t>0</w:t>
      </w:r>
      <w:r w:rsidR="00EF614E" w:rsidRPr="00D24EE0">
        <w:rPr>
          <w:sz w:val="24"/>
        </w:rPr>
        <w:t xml:space="preserve"> </w:t>
      </w:r>
      <w:r w:rsidR="00D24EE0" w:rsidRPr="00B80A2E">
        <w:rPr>
          <w:sz w:val="24"/>
        </w:rPr>
        <w:t>Brno</w:t>
      </w:r>
      <w:r w:rsidR="00EF614E" w:rsidRPr="00B80A2E">
        <w:rPr>
          <w:sz w:val="24"/>
        </w:rPr>
        <w:t xml:space="preserve">, IČ: </w:t>
      </w:r>
      <w:r w:rsidR="00B80A2E" w:rsidRPr="00B80A2E">
        <w:rPr>
          <w:sz w:val="24"/>
        </w:rPr>
        <w:t>12164798</w:t>
      </w:r>
      <w:r w:rsidR="00027044" w:rsidRPr="00B80A2E">
        <w:rPr>
          <w:sz w:val="24"/>
        </w:rPr>
        <w:t>.</w:t>
      </w:r>
    </w:p>
    <w:p w14:paraId="55DCDA04" w14:textId="77777777" w:rsidR="00306068" w:rsidRDefault="00306068" w:rsidP="00306068">
      <w:pPr>
        <w:jc w:val="both"/>
        <w:rPr>
          <w:sz w:val="24"/>
          <w:szCs w:val="24"/>
        </w:rPr>
      </w:pPr>
    </w:p>
    <w:p w14:paraId="7425FA3C" w14:textId="096405E9" w:rsidR="00E365D1" w:rsidRDefault="00E365D1" w:rsidP="00306068">
      <w:pPr>
        <w:spacing w:after="240"/>
        <w:jc w:val="both"/>
        <w:rPr>
          <w:sz w:val="24"/>
          <w:szCs w:val="24"/>
        </w:rPr>
      </w:pPr>
      <w:r w:rsidRPr="00BC61D7">
        <w:rPr>
          <w:sz w:val="24"/>
          <w:szCs w:val="24"/>
        </w:rPr>
        <w:t>1.</w:t>
      </w:r>
      <w:r w:rsidR="007E2513">
        <w:rPr>
          <w:sz w:val="24"/>
          <w:szCs w:val="24"/>
        </w:rPr>
        <w:t>5</w:t>
      </w:r>
      <w:r w:rsidRPr="00BC61D7">
        <w:rPr>
          <w:sz w:val="24"/>
          <w:szCs w:val="24"/>
        </w:rPr>
        <w:t xml:space="preserve">.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proofErr w:type="gramStart"/>
      <w:r>
        <w:rPr>
          <w:b/>
          <w:sz w:val="24"/>
        </w:rPr>
        <w:t>….</w:t>
      </w:r>
      <w:r w:rsidRPr="00173AF6">
        <w:rPr>
          <w:b/>
          <w:sz w:val="24"/>
        </w:rPr>
        <w:t>%</w:t>
      </w:r>
      <w:r w:rsidRPr="00173AF6">
        <w:rPr>
          <w:b/>
          <w:sz w:val="24"/>
        </w:rPr>
        <w:tab/>
      </w:r>
      <w:r w:rsidR="00AB1BEA">
        <w:rPr>
          <w:b/>
          <w:sz w:val="24"/>
        </w:rPr>
        <w:t>***</w:t>
      </w:r>
      <w:r>
        <w:rPr>
          <w:b/>
          <w:sz w:val="24"/>
        </w:rPr>
        <w:t>…</w:t>
      </w:r>
      <w:proofErr w:type="gramEnd"/>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2A5B4193"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w:t>
      </w:r>
      <w:r w:rsidR="002351DF">
        <w:rPr>
          <w:sz w:val="24"/>
        </w:rPr>
        <w:t> </w:t>
      </w:r>
      <w:r w:rsidR="003C131A" w:rsidRPr="003C131A">
        <w:rPr>
          <w:sz w:val="24"/>
        </w:rPr>
        <w:t>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méněpráce), bude jejich cena z celkové nabídkové ceny odpočtena ve výši, ve které bude uvedena v položkových rozpočtech zhotovitele. </w:t>
      </w:r>
      <w:proofErr w:type="spellStart"/>
      <w:r w:rsidRPr="003C131A">
        <w:rPr>
          <w:sz w:val="24"/>
        </w:rPr>
        <w:t>Méněpracemi</w:t>
      </w:r>
      <w:proofErr w:type="spellEnd"/>
      <w:r w:rsidRPr="003C131A">
        <w:rPr>
          <w:sz w:val="24"/>
        </w:rPr>
        <w:t xml:space="preserve"> se rozumí práce, jejichž potřeba se v průběhu plnění předmětu smlouvy ukázala jako nadbytečná, a které zužují rozsah stavby, včetně rozsahu finančního sjednaného touto smlouvou. Méněpráce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skutečnosti odlišné od dokumentace předané objednatelem,</w:t>
      </w:r>
      <w:r w:rsidR="00923224" w:rsidRPr="0031399B">
        <w:rPr>
          <w:sz w:val="22"/>
          <w:szCs w:val="22"/>
        </w:rPr>
        <w:t xml:space="preserve">  </w:t>
      </w:r>
      <w:r w:rsidRPr="0031399B">
        <w:rPr>
          <w:sz w:val="24"/>
        </w:rPr>
        <w:t xml:space="preserve">musí být ze strany objednatele odsouhlaseny, jinak nebudou objednatelem uhrazeny. Potřebu víceprací </w:t>
      </w:r>
      <w:r w:rsidRPr="0031399B">
        <w:rPr>
          <w:sz w:val="24"/>
        </w:rPr>
        <w:lastRenderedPageBreak/>
        <w:t xml:space="preserve">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.2</w:t>
      </w:r>
      <w:r w:rsidRPr="00D13589">
        <w:rPr>
          <w:sz w:val="24"/>
          <w:szCs w:val="24"/>
        </w:rPr>
        <w:tab/>
        <w:t xml:space="preserve">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w:t>
      </w:r>
      <w:proofErr w:type="spellStart"/>
      <w:r w:rsidRPr="00D13589">
        <w:rPr>
          <w:sz w:val="24"/>
          <w:szCs w:val="24"/>
        </w:rPr>
        <w:t>li</w:t>
      </w:r>
      <w:proofErr w:type="spellEnd"/>
      <w:r w:rsidRPr="00D13589">
        <w:rPr>
          <w:sz w:val="24"/>
          <w:szCs w:val="24"/>
        </w:rPr>
        <w:t xml:space="preserve"> dohodnuto jinak.</w:t>
      </w:r>
    </w:p>
    <w:p w14:paraId="1AFC807B" w14:textId="030096F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807950" w:rsidRDefault="00D13589" w:rsidP="006F51DE">
      <w:pPr>
        <w:tabs>
          <w:tab w:val="left" w:pos="426"/>
        </w:tabs>
        <w:suppressAutoHyphens/>
        <w:autoSpaceDE w:val="0"/>
        <w:spacing w:after="240"/>
        <w:jc w:val="both"/>
        <w:rPr>
          <w:sz w:val="24"/>
          <w:szCs w:val="24"/>
        </w:rPr>
      </w:pPr>
      <w:r w:rsidRPr="00807950">
        <w:rPr>
          <w:sz w:val="24"/>
          <w:szCs w:val="24"/>
        </w:rPr>
        <w:t>3.4</w:t>
      </w:r>
      <w:r w:rsidRPr="00807950">
        <w:rPr>
          <w:sz w:val="24"/>
          <w:szCs w:val="24"/>
        </w:rPr>
        <w:tab/>
        <w:t>Dílčí faktury budou vystavovány až do výše 90 % nabídkové ceny díla bez DPH.</w:t>
      </w:r>
    </w:p>
    <w:p w14:paraId="2BD71AF5" w14:textId="49ED836E" w:rsidR="00D13589" w:rsidRPr="00D13589" w:rsidRDefault="00D13589" w:rsidP="006F51DE">
      <w:pPr>
        <w:tabs>
          <w:tab w:val="left" w:pos="426"/>
        </w:tabs>
        <w:suppressAutoHyphens/>
        <w:autoSpaceDE w:val="0"/>
        <w:spacing w:after="240"/>
        <w:jc w:val="both"/>
        <w:rPr>
          <w:sz w:val="24"/>
          <w:szCs w:val="24"/>
        </w:rPr>
      </w:pPr>
      <w:r w:rsidRPr="00807950">
        <w:rPr>
          <w:sz w:val="24"/>
          <w:szCs w:val="24"/>
        </w:rPr>
        <w:t>3.5</w:t>
      </w:r>
      <w:r w:rsidRPr="00807950">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6354C99B" w:rsidR="00E771AA" w:rsidRDefault="00D13589" w:rsidP="006F51DE">
      <w:pPr>
        <w:tabs>
          <w:tab w:val="left" w:pos="426"/>
        </w:tabs>
        <w:suppressAutoHyphens/>
        <w:autoSpaceDE w:val="0"/>
        <w:spacing w:after="240"/>
        <w:jc w:val="both"/>
        <w:rPr>
          <w:sz w:val="24"/>
          <w:szCs w:val="24"/>
        </w:rPr>
      </w:pPr>
      <w:r w:rsidRPr="00807950">
        <w:rPr>
          <w:sz w:val="24"/>
          <w:szCs w:val="24"/>
        </w:rPr>
        <w:t>3.8</w:t>
      </w:r>
      <w:r w:rsidRPr="00807950">
        <w:rPr>
          <w:sz w:val="24"/>
          <w:szCs w:val="24"/>
        </w:rPr>
        <w:tab/>
        <w:t>Faktura bude doručena objednateli v tištěné podobě, bude obsahovat náležitosti daňového dokladu podle platné legislativy, náležitosti a přílohy podle této smlouvy</w:t>
      </w:r>
      <w:r w:rsidR="00807950" w:rsidRPr="00807950">
        <w:rPr>
          <w:sz w:val="24"/>
          <w:szCs w:val="24"/>
        </w:rPr>
        <w:t xml:space="preserve"> </w:t>
      </w:r>
      <w:r w:rsidRPr="00807950">
        <w:rPr>
          <w:sz w:val="24"/>
          <w:szCs w:val="24"/>
        </w:rPr>
        <w:t xml:space="preserve">a bude doručena do sídla objednatele nebo na písemně sdělenou adresu pro doručování (poštou nebo osobně). </w:t>
      </w:r>
    </w:p>
    <w:p w14:paraId="5CE0FA0C" w14:textId="0399FB24"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6F51DE">
      <w:pPr>
        <w:tabs>
          <w:tab w:val="left" w:pos="426"/>
        </w:tabs>
        <w:suppressAutoHyphens/>
        <w:autoSpaceDE w:val="0"/>
        <w:spacing w:after="240"/>
        <w:jc w:val="both"/>
        <w:rPr>
          <w:sz w:val="24"/>
          <w:szCs w:val="24"/>
        </w:rPr>
      </w:pPr>
      <w:r>
        <w:rPr>
          <w:sz w:val="24"/>
          <w:szCs w:val="24"/>
        </w:rPr>
        <w:lastRenderedPageBreak/>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4AB465A3" w14:textId="77777777" w:rsidR="00807950" w:rsidRPr="006F14A4" w:rsidRDefault="00807950" w:rsidP="00807950">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6F14A4">
        <w:rPr>
          <w:sz w:val="24"/>
        </w:rPr>
        <w:t>Předání a převzetí staveniště:</w:t>
      </w:r>
      <w:r w:rsidRPr="006F14A4">
        <w:rPr>
          <w:sz w:val="24"/>
        </w:rPr>
        <w:tab/>
      </w:r>
      <w:r w:rsidRPr="006F14A4">
        <w:rPr>
          <w:sz w:val="24"/>
        </w:rPr>
        <w:tab/>
        <w:t>do 5-ti pracovních dnů od podpisu smlouvy</w:t>
      </w:r>
    </w:p>
    <w:p w14:paraId="05ABF4B0" w14:textId="33687C7C" w:rsidR="00807950" w:rsidRPr="006F14A4" w:rsidRDefault="00807950" w:rsidP="00EF614E">
      <w:pPr>
        <w:keepNext/>
        <w:keepLines/>
        <w:tabs>
          <w:tab w:val="left" w:pos="720"/>
          <w:tab w:val="left" w:pos="1440"/>
          <w:tab w:val="left" w:pos="2160"/>
          <w:tab w:val="left" w:pos="2880"/>
          <w:tab w:val="left" w:pos="3600"/>
          <w:tab w:val="left" w:pos="4320"/>
          <w:tab w:val="left" w:pos="5040"/>
          <w:tab w:val="left" w:pos="5760"/>
          <w:tab w:val="left" w:pos="6521"/>
        </w:tabs>
        <w:spacing w:before="120"/>
        <w:ind w:left="3600" w:hanging="3600"/>
        <w:rPr>
          <w:sz w:val="24"/>
        </w:rPr>
      </w:pPr>
      <w:r w:rsidRPr="006F14A4">
        <w:rPr>
          <w:sz w:val="24"/>
        </w:rPr>
        <w:t>Zahájení stavebních prací:</w:t>
      </w:r>
      <w:r w:rsidRPr="006F14A4">
        <w:rPr>
          <w:sz w:val="24"/>
        </w:rPr>
        <w:tab/>
      </w:r>
      <w:r w:rsidRPr="006F14A4">
        <w:rPr>
          <w:sz w:val="24"/>
        </w:rPr>
        <w:tab/>
        <w:t>bez zbytečného odkladu po předání staveniště</w:t>
      </w:r>
    </w:p>
    <w:p w14:paraId="30D6A894" w14:textId="276BC599" w:rsidR="00807950" w:rsidRPr="00A0735B" w:rsidRDefault="00807950" w:rsidP="00807950">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6F14A4">
        <w:rPr>
          <w:sz w:val="24"/>
        </w:rPr>
        <w:t>Termín dokončení díla:</w:t>
      </w:r>
      <w:r w:rsidRPr="006F14A4">
        <w:rPr>
          <w:sz w:val="24"/>
        </w:rPr>
        <w:tab/>
        <w:t xml:space="preserve">           </w:t>
      </w:r>
      <w:r w:rsidRPr="006F14A4">
        <w:rPr>
          <w:sz w:val="24"/>
        </w:rPr>
        <w:tab/>
        <w:t xml:space="preserve">nejpozději do </w:t>
      </w:r>
      <w:r w:rsidR="00027044">
        <w:rPr>
          <w:sz w:val="24"/>
        </w:rPr>
        <w:t>15</w:t>
      </w:r>
      <w:r w:rsidRPr="006F14A4">
        <w:rPr>
          <w:sz w:val="24"/>
        </w:rPr>
        <w:t xml:space="preserve">. </w:t>
      </w:r>
      <w:r w:rsidR="00050272">
        <w:rPr>
          <w:sz w:val="24"/>
        </w:rPr>
        <w:t>12</w:t>
      </w:r>
      <w:r w:rsidRPr="006F14A4">
        <w:rPr>
          <w:sz w:val="24"/>
        </w:rPr>
        <w:t>. 2019</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692CC2A0" w:rsidR="006B5D24" w:rsidRDefault="00205DEC" w:rsidP="00330C1C">
      <w:pPr>
        <w:jc w:val="both"/>
        <w:rPr>
          <w:sz w:val="24"/>
        </w:rPr>
      </w:pPr>
      <w:r>
        <w:rPr>
          <w:sz w:val="24"/>
        </w:rPr>
        <w:t>4.3.</w:t>
      </w:r>
      <w:r w:rsidR="00942267">
        <w:rPr>
          <w:sz w:val="24"/>
        </w:rPr>
        <w:t xml:space="preserve"> </w:t>
      </w:r>
      <w:r w:rsidR="004C489F">
        <w:rPr>
          <w:sz w:val="24"/>
        </w:rPr>
        <w:t>Dodržení doby splnění díla ze strany zhotovitele je závislé od řádného a včasného spolupůsobení objednatele. Po dobu prokázaného prodlení objednatele s poskytnutím</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35A556DC" w:rsidR="005B33E1" w:rsidRDefault="005B33E1" w:rsidP="00330C1C">
      <w:pPr>
        <w:jc w:val="both"/>
        <w:rPr>
          <w:sz w:val="24"/>
        </w:rPr>
      </w:pPr>
      <w:r w:rsidRPr="005040F2">
        <w:rPr>
          <w:sz w:val="24"/>
        </w:rPr>
        <w:t>4.</w:t>
      </w:r>
      <w:r w:rsidR="00161ECC">
        <w:rPr>
          <w:sz w:val="24"/>
        </w:rPr>
        <w:t>4</w:t>
      </w:r>
      <w:r w:rsidRPr="005040F2">
        <w:rPr>
          <w:sz w:val="24"/>
        </w:rPr>
        <w:t xml:space="preserve">. </w:t>
      </w:r>
      <w:r w:rsidR="00807950">
        <w:rPr>
          <w:sz w:val="24"/>
        </w:rPr>
        <w:t>V případě nedodržení termínu předání a převzetí staveniště či termínu zahájení stavebních prací dle čl. 4.1 o více než 5 pracovních dnů z důvodů na straně objednatele, se termín dokončení díla posouvá o takový časový úsek, který odpovídá době uplynulé od původních termínů zvýšené o 5 pracovních dnů</w:t>
      </w:r>
      <w:r w:rsidR="00466958">
        <w:rPr>
          <w:sz w:val="24"/>
        </w:rPr>
        <w:t>.</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40800BBF" w:rsidR="00E36051" w:rsidRPr="00BC61D7" w:rsidRDefault="00E36051" w:rsidP="00E36051">
      <w:pPr>
        <w:jc w:val="both"/>
        <w:rPr>
          <w:sz w:val="24"/>
        </w:rPr>
      </w:pPr>
      <w:r>
        <w:rPr>
          <w:sz w:val="24"/>
        </w:rPr>
        <w:t xml:space="preserve">5.1. </w:t>
      </w:r>
      <w:r w:rsidR="00EF614E">
        <w:rPr>
          <w:sz w:val="24"/>
        </w:rPr>
        <w:t>D</w:t>
      </w:r>
      <w:r>
        <w:rPr>
          <w:sz w:val="24"/>
        </w:rPr>
        <w:t>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6F8FF7FD" w14:textId="77777777" w:rsidR="007A0BD0" w:rsidRDefault="007A0BD0" w:rsidP="009E2FF9">
      <w:pPr>
        <w:keepNext/>
        <w:keepLines/>
        <w:jc w:val="center"/>
        <w:rPr>
          <w:sz w:val="24"/>
        </w:rPr>
      </w:pPr>
    </w:p>
    <w:p w14:paraId="0129A5A4" w14:textId="77777777" w:rsidR="00E879DF" w:rsidRDefault="004C489F" w:rsidP="009E2FF9">
      <w:pPr>
        <w:keepNext/>
        <w:keepLines/>
        <w:jc w:val="center"/>
        <w:rPr>
          <w:b/>
          <w:sz w:val="24"/>
        </w:rPr>
      </w:pPr>
      <w:r>
        <w:rPr>
          <w:b/>
          <w:sz w:val="24"/>
        </w:rPr>
        <w:t>V</w:t>
      </w:r>
      <w:r w:rsidR="00EE43DC">
        <w:rPr>
          <w:b/>
          <w:sz w:val="24"/>
        </w:rPr>
        <w:t>I</w:t>
      </w:r>
      <w:r>
        <w:rPr>
          <w:b/>
          <w:sz w:val="24"/>
        </w:rPr>
        <w:t>.</w:t>
      </w:r>
    </w:p>
    <w:p w14:paraId="35C43A74" w14:textId="77777777"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rsidP="009E2FF9">
      <w:pPr>
        <w:keepNext/>
        <w:keepLines/>
        <w:jc w:val="center"/>
        <w:rPr>
          <w:b/>
          <w:sz w:val="24"/>
        </w:rPr>
      </w:pPr>
    </w:p>
    <w:p w14:paraId="4B862DD5" w14:textId="77777777"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79869E02" w14:textId="494D6B75" w:rsidR="00AC435B" w:rsidRDefault="00EE43DC">
      <w:pPr>
        <w:jc w:val="both"/>
        <w:rPr>
          <w:sz w:val="24"/>
        </w:rPr>
      </w:pPr>
      <w:r>
        <w:rPr>
          <w:sz w:val="24"/>
        </w:rPr>
        <w:t>6</w:t>
      </w:r>
      <w:r w:rsidR="0043150D">
        <w:rPr>
          <w:sz w:val="24"/>
        </w:rPr>
        <w:t>.</w:t>
      </w:r>
      <w:r w:rsidR="00C169D1">
        <w:rPr>
          <w:sz w:val="24"/>
        </w:rPr>
        <w:t>2</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0135AD21" w:rsidR="006B5D24" w:rsidRDefault="00EE43DC">
      <w:pPr>
        <w:jc w:val="both"/>
        <w:rPr>
          <w:sz w:val="24"/>
        </w:rPr>
      </w:pPr>
      <w:r>
        <w:rPr>
          <w:sz w:val="24"/>
        </w:rPr>
        <w:t>6</w:t>
      </w:r>
      <w:r w:rsidR="00AC435B">
        <w:rPr>
          <w:sz w:val="24"/>
        </w:rPr>
        <w:t>.</w:t>
      </w:r>
      <w:r w:rsidR="00C169D1">
        <w:rPr>
          <w:sz w:val="24"/>
        </w:rPr>
        <w:t>3</w:t>
      </w:r>
      <w:r w:rsidR="00AC435B">
        <w:rPr>
          <w:sz w:val="24"/>
        </w:rPr>
        <w:t xml:space="preserve">.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36002B9C" w:rsidR="00A45900" w:rsidRDefault="00EE43DC">
      <w:pPr>
        <w:jc w:val="both"/>
        <w:rPr>
          <w:sz w:val="24"/>
        </w:rPr>
      </w:pPr>
      <w:r>
        <w:rPr>
          <w:sz w:val="24"/>
        </w:rPr>
        <w:t>6</w:t>
      </w:r>
      <w:r w:rsidR="0043150D">
        <w:rPr>
          <w:sz w:val="24"/>
        </w:rPr>
        <w:t>.</w:t>
      </w:r>
      <w:r w:rsidR="00C169D1">
        <w:rPr>
          <w:sz w:val="24"/>
        </w:rPr>
        <w:t>4</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400F322" w:rsidR="00A2662F" w:rsidRPr="00A0735B" w:rsidRDefault="00EE43DC" w:rsidP="00A0735B">
      <w:pPr>
        <w:jc w:val="both"/>
        <w:rPr>
          <w:sz w:val="24"/>
        </w:rPr>
      </w:pPr>
      <w:r>
        <w:rPr>
          <w:sz w:val="24"/>
        </w:rPr>
        <w:t>6</w:t>
      </w:r>
      <w:r w:rsidR="0043150D">
        <w:rPr>
          <w:sz w:val="24"/>
        </w:rPr>
        <w:t>.</w:t>
      </w:r>
      <w:r w:rsidR="00C169D1">
        <w:rPr>
          <w:sz w:val="24"/>
        </w:rPr>
        <w:t>5</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566D1A22"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proofErr w:type="gramStart"/>
      <w:r w:rsidR="007674D5">
        <w:rPr>
          <w:sz w:val="24"/>
        </w:rPr>
        <w:t>4.1.</w:t>
      </w:r>
      <w:r>
        <w:rPr>
          <w:sz w:val="24"/>
        </w:rPr>
        <w:t xml:space="preserve"> </w:t>
      </w:r>
      <w:r w:rsidR="007674D5">
        <w:rPr>
          <w:sz w:val="24"/>
        </w:rPr>
        <w:t>této</w:t>
      </w:r>
      <w:proofErr w:type="gramEnd"/>
      <w:r w:rsidR="007674D5">
        <w:rPr>
          <w:sz w:val="24"/>
        </w:rPr>
        <w:t xml:space="preserve"> smlouvy, zavazuje se uhradit objednateli smluvní pokutu ve výši </w:t>
      </w:r>
      <w:r w:rsidR="00EE43DC">
        <w:rPr>
          <w:sz w:val="24"/>
        </w:rPr>
        <w:t>0,</w:t>
      </w:r>
      <w:r w:rsidR="004D58AE">
        <w:rPr>
          <w:sz w:val="24"/>
        </w:rPr>
        <w:t>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0789B5C2"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sidR="00BB1840">
        <w:rPr>
          <w:sz w:val="24"/>
        </w:rPr>
        <w:t xml:space="preserve"> </w:t>
      </w:r>
      <w:r w:rsidR="00C169D1">
        <w:rPr>
          <w:sz w:val="24"/>
        </w:rPr>
        <w:t>5</w:t>
      </w:r>
      <w:r w:rsidR="00C33330">
        <w:rPr>
          <w:sz w:val="24"/>
        </w:rPr>
        <w:t>.</w:t>
      </w:r>
      <w:r>
        <w:rPr>
          <w:sz w:val="24"/>
        </w:rPr>
        <w:t xml:space="preserve"> </w:t>
      </w:r>
      <w:r w:rsidR="006B7035">
        <w:rPr>
          <w:sz w:val="24"/>
        </w:rPr>
        <w:t xml:space="preserve">této smlouvy, zavazuje se uhradit objednateli smluvní pokutu </w:t>
      </w:r>
      <w:r>
        <w:rPr>
          <w:sz w:val="24"/>
        </w:rPr>
        <w:t xml:space="preserve">ve výši </w:t>
      </w:r>
      <w:r w:rsidR="00E166B9">
        <w:rPr>
          <w:sz w:val="24"/>
        </w:rPr>
        <w:t>1</w:t>
      </w:r>
      <w:r w:rsidR="0006103B">
        <w:rPr>
          <w:sz w:val="24"/>
        </w:rPr>
        <w:t> </w:t>
      </w:r>
      <w:r w:rsidR="00E166B9">
        <w:rPr>
          <w:sz w:val="24"/>
        </w:rPr>
        <w:t>000</w:t>
      </w:r>
      <w:r w:rsidR="0006103B">
        <w:rPr>
          <w:sz w:val="24"/>
        </w:rPr>
        <w:t xml:space="preserve"> Kč</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400C6EB"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34B03F2C"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807950" w:rsidRPr="00807950">
        <w:rPr>
          <w:sz w:val="24"/>
        </w:rPr>
        <w:t>Smluvní strany se dohodly na vyloučení aplikace ustanovení § 2050, občanského zákoníku. Úhrada smluvní pokuty tedy nebude mít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A77433">
      <w:pPr>
        <w:keepNext/>
        <w:keepLines/>
        <w:jc w:val="center"/>
        <w:rPr>
          <w:b/>
          <w:sz w:val="24"/>
        </w:rPr>
      </w:pPr>
      <w:r>
        <w:rPr>
          <w:b/>
          <w:sz w:val="24"/>
        </w:rPr>
        <w:t>VI</w:t>
      </w:r>
      <w:r w:rsidR="00324018">
        <w:rPr>
          <w:b/>
          <w:sz w:val="24"/>
        </w:rPr>
        <w:t>I</w:t>
      </w:r>
      <w:r>
        <w:rPr>
          <w:b/>
          <w:sz w:val="24"/>
        </w:rPr>
        <w:t>I.</w:t>
      </w:r>
    </w:p>
    <w:p w14:paraId="52A46335" w14:textId="77777777" w:rsidR="00B76414" w:rsidRDefault="00B76414" w:rsidP="00A77433">
      <w:pPr>
        <w:keepNext/>
        <w:keepLines/>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potřeby stavby. </w:t>
      </w:r>
      <w:r w:rsidR="00C91701" w:rsidRPr="00BC61D7">
        <w:rPr>
          <w:sz w:val="24"/>
          <w:szCs w:val="24"/>
        </w:rPr>
        <w:t xml:space="preserve">Cena  </w:t>
      </w:r>
      <w:r w:rsidR="00AC435B" w:rsidRPr="00BC61D7">
        <w:rPr>
          <w:sz w:val="24"/>
          <w:szCs w:val="24"/>
        </w:rPr>
        <w:t xml:space="preserve">medií (el. </w:t>
      </w:r>
      <w:proofErr w:type="gramStart"/>
      <w:r w:rsidR="00AC435B" w:rsidRPr="00BC61D7">
        <w:rPr>
          <w:sz w:val="24"/>
          <w:szCs w:val="24"/>
        </w:rPr>
        <w:t>energie</w:t>
      </w:r>
      <w:proofErr w:type="gramEnd"/>
      <w:r w:rsidR="00AC435B" w:rsidRPr="00BC61D7">
        <w:rPr>
          <w:sz w:val="24"/>
          <w:szCs w:val="24"/>
        </w:rPr>
        <w:t xml:space="preserv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w:t>
      </w:r>
      <w:r w:rsidR="00221C0A" w:rsidRPr="00A77433">
        <w:rPr>
          <w:sz w:val="24"/>
          <w:szCs w:val="24"/>
        </w:rPr>
        <w:t xml:space="preserve">Zhotovitel je povinen umožnit </w:t>
      </w:r>
      <w:r w:rsidR="00B54067" w:rsidRPr="00A77433">
        <w:rPr>
          <w:sz w:val="24"/>
          <w:szCs w:val="24"/>
        </w:rPr>
        <w:t>výkon technického dozoru stavebníka</w:t>
      </w:r>
      <w:r w:rsidR="00221C0A" w:rsidRPr="00A77433">
        <w:rPr>
          <w:sz w:val="24"/>
          <w:szCs w:val="24"/>
        </w:rPr>
        <w:t xml:space="preserve"> a autorského </w:t>
      </w:r>
      <w:r w:rsidR="00221C0A" w:rsidRPr="00A77433">
        <w:rPr>
          <w:sz w:val="24"/>
          <w:szCs w:val="24"/>
        </w:rPr>
        <w:lastRenderedPageBreak/>
        <w:t>dozoru projektanta, případně výkon činnosti koordinátora bezpečnosti práce na staveništi a zajistit v přiměřeném rozsahu na staveništi podmínky pro výkon jejich funkce.</w:t>
      </w:r>
      <w:r w:rsidR="00221C0A" w:rsidRPr="00BC61D7">
        <w:rPr>
          <w:sz w:val="24"/>
          <w:szCs w:val="24"/>
        </w:rPr>
        <w:t xml:space="preserve"> </w:t>
      </w:r>
      <w:r w:rsidR="003975B4" w:rsidRPr="00BC61D7">
        <w:rPr>
          <w:sz w:val="24"/>
          <w:szCs w:val="24"/>
        </w:rPr>
        <w:t xml:space="preserve"> </w:t>
      </w:r>
    </w:p>
    <w:p w14:paraId="11446D2A" w14:textId="77777777" w:rsidR="00AC435B" w:rsidRPr="00363902"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 xml:space="preserve">souladu s </w:t>
      </w:r>
      <w:proofErr w:type="spellStart"/>
      <w:r w:rsidR="00536235" w:rsidRPr="00536235">
        <w:rPr>
          <w:sz w:val="24"/>
          <w:szCs w:val="24"/>
        </w:rPr>
        <w:t>ust</w:t>
      </w:r>
      <w:proofErr w:type="spellEnd"/>
      <w:r w:rsidR="00536235" w:rsidRPr="00536235">
        <w:rPr>
          <w:sz w:val="24"/>
          <w:szCs w:val="24"/>
        </w:rPr>
        <w: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6F51DE">
      <w:pPr>
        <w:tabs>
          <w:tab w:val="left" w:pos="426"/>
        </w:tabs>
        <w:suppressAutoHyphens/>
        <w:autoSpaceDE w:val="0"/>
        <w:spacing w:after="24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6F51DE">
      <w:pPr>
        <w:tabs>
          <w:tab w:val="left" w:pos="426"/>
        </w:tabs>
        <w:suppressAutoHyphens/>
        <w:autoSpaceDE w:val="0"/>
        <w:spacing w:after="24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6F51DE">
      <w:pPr>
        <w:tabs>
          <w:tab w:val="left" w:pos="0"/>
        </w:tabs>
        <w:suppressAutoHyphens/>
        <w:autoSpaceDE w:val="0"/>
        <w:spacing w:after="24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6F51DE">
      <w:pPr>
        <w:tabs>
          <w:tab w:val="left" w:pos="426"/>
        </w:tabs>
        <w:suppressAutoHyphens/>
        <w:autoSpaceDE w:val="0"/>
        <w:spacing w:after="24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6F51DE">
      <w:pPr>
        <w:tabs>
          <w:tab w:val="left" w:pos="426"/>
        </w:tabs>
        <w:suppressAutoHyphens/>
        <w:autoSpaceDE w:val="0"/>
        <w:spacing w:after="240"/>
        <w:jc w:val="both"/>
        <w:rPr>
          <w:sz w:val="24"/>
          <w:szCs w:val="24"/>
        </w:rPr>
      </w:pPr>
      <w:r>
        <w:rPr>
          <w:sz w:val="24"/>
          <w:szCs w:val="24"/>
        </w:rPr>
        <w:lastRenderedPageBreak/>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B0E14B2" w14:textId="06901A53" w:rsidR="002803A8" w:rsidRPr="00363902" w:rsidRDefault="002803A8" w:rsidP="006F51DE">
      <w:pPr>
        <w:tabs>
          <w:tab w:val="left" w:pos="426"/>
        </w:tabs>
        <w:suppressAutoHyphens/>
        <w:autoSpaceDE w:val="0"/>
        <w:spacing w:after="240"/>
        <w:jc w:val="both"/>
        <w:rPr>
          <w:sz w:val="24"/>
          <w:szCs w:val="24"/>
        </w:rPr>
      </w:pPr>
      <w:r w:rsidRPr="008B12F5">
        <w:rPr>
          <w:sz w:val="24"/>
          <w:szCs w:val="24"/>
        </w:rPr>
        <w:t>8.</w:t>
      </w:r>
      <w:r w:rsidR="008B12F5" w:rsidRPr="008B12F5">
        <w:rPr>
          <w:sz w:val="24"/>
          <w:szCs w:val="24"/>
        </w:rPr>
        <w:t>13</w:t>
      </w:r>
      <w:r w:rsidR="00FE3568" w:rsidRPr="008B12F5">
        <w:rPr>
          <w:sz w:val="24"/>
          <w:szCs w:val="24"/>
        </w:rPr>
        <w:t>.</w:t>
      </w:r>
      <w:r w:rsidRPr="008B12F5">
        <w:rPr>
          <w:sz w:val="24"/>
          <w:szCs w:val="24"/>
        </w:rPr>
        <w:t xml:space="preserve"> </w:t>
      </w:r>
      <w:r w:rsidRPr="008B12F5">
        <w:rPr>
          <w:sz w:val="24"/>
          <w:szCs w:val="24"/>
        </w:rPr>
        <w:tab/>
        <w:t>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5.000,-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lastRenderedPageBreak/>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7474A276" w14:textId="77777777" w:rsidR="006F51DE" w:rsidRPr="0055044F" w:rsidRDefault="006F51DE" w:rsidP="006F51DE">
      <w:pPr>
        <w:jc w:val="center"/>
        <w:rPr>
          <w:b/>
          <w:sz w:val="24"/>
        </w:rPr>
      </w:pPr>
      <w:r w:rsidRPr="0055044F">
        <w:rPr>
          <w:b/>
          <w:sz w:val="24"/>
        </w:rPr>
        <w:t>XI.</w:t>
      </w:r>
    </w:p>
    <w:p w14:paraId="39898360" w14:textId="77777777" w:rsidR="006F51DE" w:rsidRPr="0055044F" w:rsidRDefault="006F51DE" w:rsidP="006F51DE">
      <w:pPr>
        <w:jc w:val="center"/>
        <w:rPr>
          <w:b/>
          <w:sz w:val="24"/>
        </w:rPr>
      </w:pPr>
      <w:r w:rsidRPr="0055044F">
        <w:rPr>
          <w:b/>
          <w:sz w:val="24"/>
        </w:rPr>
        <w:t>Pojištění díla</w:t>
      </w:r>
    </w:p>
    <w:p w14:paraId="6B81D31D" w14:textId="1BDAF97A" w:rsidR="006F51DE" w:rsidRPr="0055044F" w:rsidRDefault="006F51DE" w:rsidP="00306068">
      <w:pPr>
        <w:tabs>
          <w:tab w:val="left" w:pos="426"/>
        </w:tabs>
        <w:suppressAutoHyphens/>
        <w:autoSpaceDE w:val="0"/>
        <w:spacing w:after="240"/>
        <w:jc w:val="both"/>
        <w:rPr>
          <w:sz w:val="24"/>
          <w:szCs w:val="24"/>
        </w:rPr>
      </w:pPr>
      <w:r w:rsidRPr="008C1593">
        <w:rPr>
          <w:sz w:val="24"/>
          <w:szCs w:val="24"/>
        </w:rPr>
        <w:t xml:space="preserve">11.1. Zhotovitel se zavazuje mít uzavřeno pojištění odpovědnosti za škodu způsobenou jeho činností včetně možných škod způsobených pracovník zhotovitele, přičemž výše pojistné částky bude činit minimálně </w:t>
      </w:r>
      <w:r w:rsidR="008C1593" w:rsidRPr="008C1593">
        <w:rPr>
          <w:sz w:val="24"/>
          <w:szCs w:val="24"/>
        </w:rPr>
        <w:t>2</w:t>
      </w:r>
      <w:r w:rsidRPr="008C1593">
        <w:rPr>
          <w:sz w:val="24"/>
          <w:szCs w:val="24"/>
        </w:rPr>
        <w:t>,0 mil. Kč. Zhotovitel je povinen prokázat uzavření pojištění objednateli na vyžádání. Pojištění musí být platné po celou dobu provádění díla.</w:t>
      </w:r>
    </w:p>
    <w:p w14:paraId="2E679395"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14:paraId="4369C0CD"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 xml:space="preserve">11.3. Náklady na veškeré pojištění nese zhotovitel. </w:t>
      </w: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1B6C490C" w:rsidR="007570D0" w:rsidRDefault="007570D0">
      <w:pPr>
        <w:jc w:val="center"/>
        <w:rPr>
          <w:b/>
          <w:sz w:val="24"/>
        </w:rPr>
      </w:pPr>
      <w:r>
        <w:rPr>
          <w:b/>
          <w:sz w:val="24"/>
        </w:rPr>
        <w:t>X</w:t>
      </w:r>
      <w:r w:rsidR="0055044F">
        <w:rPr>
          <w:b/>
          <w:sz w:val="24"/>
        </w:rPr>
        <w:t>I</w:t>
      </w:r>
      <w:r w:rsidR="006F51DE">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5ED5B1F" w14:textId="77777777" w:rsidR="00306068" w:rsidRPr="007570D0" w:rsidRDefault="00306068" w:rsidP="00306068">
      <w:pPr>
        <w:tabs>
          <w:tab w:val="left" w:pos="426"/>
        </w:tabs>
        <w:suppressAutoHyphens/>
        <w:autoSpaceDE w:val="0"/>
        <w:spacing w:after="240"/>
        <w:jc w:val="both"/>
        <w:rPr>
          <w:sz w:val="24"/>
          <w:szCs w:val="24"/>
        </w:rPr>
      </w:pPr>
      <w:r>
        <w:rPr>
          <w:sz w:val="24"/>
          <w:szCs w:val="24"/>
        </w:rPr>
        <w:t>12</w:t>
      </w:r>
      <w:r w:rsidRPr="007570D0">
        <w:rPr>
          <w:sz w:val="24"/>
          <w:szCs w:val="24"/>
        </w:rPr>
        <w:t>.1. Pokud není v této smlouvě stanoveno jinak, řídí se smlouva ustanoveními zákona č. 89/2012 Sb., občanský zákoník, v</w:t>
      </w:r>
      <w:r>
        <w:rPr>
          <w:sz w:val="24"/>
          <w:szCs w:val="24"/>
        </w:rPr>
        <w:t> platném z</w:t>
      </w:r>
      <w:r w:rsidRPr="007570D0">
        <w:rPr>
          <w:sz w:val="24"/>
          <w:szCs w:val="24"/>
        </w:rPr>
        <w:t>nění</w:t>
      </w:r>
      <w:r>
        <w:rPr>
          <w:sz w:val="24"/>
          <w:szCs w:val="24"/>
        </w:rPr>
        <w:t>.</w:t>
      </w:r>
    </w:p>
    <w:p w14:paraId="2DCDA8ED" w14:textId="77777777" w:rsidR="00306068" w:rsidRDefault="00306068" w:rsidP="00306068">
      <w:pPr>
        <w:spacing w:after="240"/>
        <w:jc w:val="both"/>
        <w:rPr>
          <w:sz w:val="24"/>
          <w:szCs w:val="24"/>
        </w:rPr>
      </w:pPr>
      <w:r>
        <w:rPr>
          <w:sz w:val="24"/>
          <w:szCs w:val="24"/>
        </w:rPr>
        <w:t xml:space="preserve">12.2.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4C034604" w14:textId="5ED5AF41" w:rsidR="00306068" w:rsidRPr="007570D0" w:rsidRDefault="00306068" w:rsidP="00306068">
      <w:pPr>
        <w:tabs>
          <w:tab w:val="left" w:pos="426"/>
        </w:tabs>
        <w:suppressAutoHyphens/>
        <w:autoSpaceDE w:val="0"/>
        <w:spacing w:before="120" w:after="240"/>
        <w:jc w:val="both"/>
        <w:rPr>
          <w:sz w:val="24"/>
          <w:szCs w:val="24"/>
        </w:rPr>
      </w:pPr>
      <w:r>
        <w:rPr>
          <w:sz w:val="24"/>
          <w:szCs w:val="24"/>
        </w:rPr>
        <w:t>12.</w:t>
      </w:r>
      <w:r w:rsidR="008C1593">
        <w:rPr>
          <w:sz w:val="24"/>
          <w:szCs w:val="24"/>
        </w:rPr>
        <w:t>3</w:t>
      </w:r>
      <w:r>
        <w:rPr>
          <w:sz w:val="24"/>
          <w:szCs w:val="24"/>
        </w:rPr>
        <w:t xml:space="preserve">. </w:t>
      </w:r>
      <w:r w:rsidRPr="007570D0">
        <w:rPr>
          <w:sz w:val="24"/>
          <w:szCs w:val="24"/>
        </w:rPr>
        <w:t xml:space="preserve">Jakákoliv změna smlouvy musí mít písemnou formu a musí být podepsána osobami oprávněnými jednat a podepisovat za objednatele a zhotovitele nebo osobami jimi zmocněnými. </w:t>
      </w:r>
    </w:p>
    <w:p w14:paraId="34A1E497" w14:textId="1706C6AF" w:rsidR="00306068" w:rsidRDefault="00306068" w:rsidP="00306068">
      <w:pPr>
        <w:tabs>
          <w:tab w:val="left" w:pos="426"/>
        </w:tabs>
        <w:suppressAutoHyphens/>
        <w:autoSpaceDE w:val="0"/>
        <w:spacing w:after="240"/>
        <w:jc w:val="both"/>
        <w:rPr>
          <w:sz w:val="24"/>
          <w:szCs w:val="24"/>
        </w:rPr>
      </w:pPr>
      <w:r>
        <w:rPr>
          <w:sz w:val="24"/>
          <w:szCs w:val="24"/>
        </w:rPr>
        <w:t>12.</w:t>
      </w:r>
      <w:r w:rsidR="008C1593">
        <w:rPr>
          <w:sz w:val="24"/>
          <w:szCs w:val="24"/>
        </w:rPr>
        <w:t>4</w:t>
      </w:r>
      <w:r>
        <w:rPr>
          <w:sz w:val="24"/>
          <w:szCs w:val="24"/>
        </w:rPr>
        <w:t>. Tato s</w:t>
      </w:r>
      <w:r w:rsidRPr="007570D0">
        <w:rPr>
          <w:sz w:val="24"/>
          <w:szCs w:val="24"/>
        </w:rPr>
        <w:t>mlouva je sepsána ve čtyřech vyhotoveních</w:t>
      </w:r>
      <w:r>
        <w:rPr>
          <w:sz w:val="24"/>
          <w:szCs w:val="24"/>
        </w:rPr>
        <w:t xml:space="preserve"> s platností originálu</w:t>
      </w:r>
      <w:r w:rsidRPr="007570D0">
        <w:rPr>
          <w:sz w:val="24"/>
          <w:szCs w:val="24"/>
        </w:rPr>
        <w:t>, z nichž každá strana obdrží po dvou vyhotoveních.</w:t>
      </w:r>
    </w:p>
    <w:p w14:paraId="41CB463A" w14:textId="104A5798" w:rsidR="00306068" w:rsidRPr="008C1593" w:rsidRDefault="00306068" w:rsidP="00306068">
      <w:pPr>
        <w:tabs>
          <w:tab w:val="left" w:pos="426"/>
        </w:tabs>
        <w:suppressAutoHyphens/>
        <w:autoSpaceDE w:val="0"/>
        <w:spacing w:after="240"/>
        <w:jc w:val="both"/>
        <w:rPr>
          <w:sz w:val="24"/>
          <w:szCs w:val="24"/>
        </w:rPr>
      </w:pPr>
      <w:r w:rsidRPr="008C1593">
        <w:rPr>
          <w:sz w:val="24"/>
          <w:szCs w:val="24"/>
        </w:rPr>
        <w:t>12.</w:t>
      </w:r>
      <w:r w:rsidR="008C1593" w:rsidRPr="008C1593">
        <w:rPr>
          <w:sz w:val="24"/>
          <w:szCs w:val="24"/>
        </w:rPr>
        <w:t>5</w:t>
      </w:r>
      <w:r w:rsidRPr="008C1593">
        <w:rPr>
          <w:sz w:val="24"/>
          <w:szCs w:val="24"/>
        </w:rPr>
        <w:t>. 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2E5202F3" w14:textId="2E607EBA" w:rsidR="00306068" w:rsidRDefault="00306068" w:rsidP="00306068">
      <w:pPr>
        <w:spacing w:after="240"/>
        <w:jc w:val="both"/>
        <w:rPr>
          <w:sz w:val="24"/>
          <w:szCs w:val="24"/>
        </w:rPr>
      </w:pPr>
      <w:r w:rsidRPr="008C1593">
        <w:rPr>
          <w:sz w:val="24"/>
          <w:szCs w:val="24"/>
        </w:rPr>
        <w:t>12.</w:t>
      </w:r>
      <w:r w:rsidR="008C1593" w:rsidRPr="008C1593">
        <w:rPr>
          <w:sz w:val="24"/>
          <w:szCs w:val="24"/>
        </w:rPr>
        <w:t>6</w:t>
      </w:r>
      <w:r w:rsidRPr="008C1593">
        <w:rPr>
          <w:sz w:val="24"/>
          <w:szCs w:val="24"/>
        </w:rPr>
        <w:t>. Tato smlouva byla schválena na …… schůzi Rady města Boskovice konané dne ……</w:t>
      </w:r>
      <w:proofErr w:type="gramStart"/>
      <w:r w:rsidRPr="008C1593">
        <w:rPr>
          <w:sz w:val="24"/>
          <w:szCs w:val="24"/>
        </w:rPr>
        <w:t>…,usnesením</w:t>
      </w:r>
      <w:proofErr w:type="gramEnd"/>
      <w:r w:rsidRPr="008C1593">
        <w:rPr>
          <w:sz w:val="24"/>
          <w:szCs w:val="24"/>
        </w:rPr>
        <w:t xml:space="preserve"> č……….</w:t>
      </w:r>
    </w:p>
    <w:p w14:paraId="6A43C95C" w14:textId="664165DA" w:rsidR="009B0CBC" w:rsidRDefault="009B0CBC" w:rsidP="006C5D31">
      <w:pPr>
        <w:jc w:val="both"/>
        <w:rPr>
          <w:sz w:val="24"/>
          <w:szCs w:val="24"/>
        </w:rPr>
      </w:pP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lastRenderedPageBreak/>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w:t>
      </w:r>
      <w:proofErr w:type="gramStart"/>
      <w:r w:rsidRPr="007570D0">
        <w:rPr>
          <w:sz w:val="24"/>
          <w:szCs w:val="24"/>
        </w:rPr>
        <w:t xml:space="preserve">č.1 </w:t>
      </w:r>
      <w:r w:rsidR="00407968">
        <w:rPr>
          <w:sz w:val="24"/>
          <w:szCs w:val="24"/>
        </w:rPr>
        <w:t>–</w:t>
      </w:r>
      <w:r w:rsidR="00466958">
        <w:rPr>
          <w:sz w:val="24"/>
          <w:szCs w:val="24"/>
        </w:rPr>
        <w:t xml:space="preserve"> </w:t>
      </w:r>
      <w:r w:rsidR="00407968">
        <w:rPr>
          <w:sz w:val="24"/>
          <w:szCs w:val="24"/>
        </w:rPr>
        <w:t>Položkový</w:t>
      </w:r>
      <w:proofErr w:type="gramEnd"/>
      <w:r w:rsidR="00407968">
        <w:rPr>
          <w:sz w:val="24"/>
          <w:szCs w:val="24"/>
        </w:rPr>
        <w:t xml:space="preserve"> rozpočet</w:t>
      </w:r>
    </w:p>
    <w:p w14:paraId="1FF7CA7C" w14:textId="4717E342"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7A7626E0" w14:textId="1B1D47DB" w:rsidR="00396555" w:rsidRDefault="00396555" w:rsidP="00914848">
      <w:pPr>
        <w:keepNext/>
        <w:keepLines/>
        <w:tabs>
          <w:tab w:val="left" w:pos="426"/>
        </w:tabs>
        <w:autoSpaceDE w:val="0"/>
        <w:spacing w:after="120"/>
        <w:ind w:left="426"/>
        <w:jc w:val="both"/>
        <w:rPr>
          <w:sz w:val="24"/>
          <w:szCs w:val="24"/>
        </w:rPr>
      </w:pP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19499374" w:rsidR="006B5D24" w:rsidRDefault="006B5D24">
      <w:pPr>
        <w:tabs>
          <w:tab w:val="left" w:pos="5103"/>
        </w:tabs>
        <w:rPr>
          <w:b/>
          <w:sz w:val="24"/>
        </w:rPr>
      </w:pPr>
      <w:r>
        <w:rPr>
          <w:sz w:val="24"/>
        </w:rPr>
        <w:t xml:space="preserve">V </w:t>
      </w:r>
      <w:r w:rsidR="0003312B" w:rsidRPr="00144E1E">
        <w:rPr>
          <w:sz w:val="24"/>
        </w:rPr>
        <w:t>Boskovicích</w:t>
      </w:r>
      <w:r>
        <w:rPr>
          <w:sz w:val="24"/>
        </w:rPr>
        <w:t xml:space="preserve"> dne</w:t>
      </w:r>
      <w:r w:rsidR="00134C1F">
        <w:rPr>
          <w:sz w:val="24"/>
        </w:rPr>
        <w:t>:</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086D654A" w14:textId="77777777" w:rsidR="00080A6E" w:rsidRDefault="00080A6E" w:rsidP="005543F0">
      <w:pPr>
        <w:rPr>
          <w:sz w:val="24"/>
        </w:rPr>
      </w:pPr>
    </w:p>
    <w:p w14:paraId="67D378BC" w14:textId="77777777" w:rsidR="00080A6E" w:rsidRDefault="00080A6E"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4E7C4CE" w14:textId="77777777" w:rsidR="00080A6E" w:rsidRPr="00080A6E" w:rsidRDefault="00080A6E" w:rsidP="00080A6E">
      <w:pPr>
        <w:tabs>
          <w:tab w:val="center" w:pos="1276"/>
          <w:tab w:val="left" w:pos="5103"/>
        </w:tabs>
        <w:spacing w:before="120"/>
        <w:ind w:firstLine="567"/>
        <w:rPr>
          <w:b/>
          <w:sz w:val="24"/>
        </w:rPr>
      </w:pPr>
      <w:r w:rsidRPr="00080A6E">
        <w:rPr>
          <w:b/>
          <w:sz w:val="24"/>
        </w:rPr>
        <w:t>Ing. Jaroslav Dohnálek</w:t>
      </w:r>
    </w:p>
    <w:p w14:paraId="763E08E2" w14:textId="69EB702C" w:rsidR="00080A6E" w:rsidRDefault="00080A6E" w:rsidP="00080A6E">
      <w:pPr>
        <w:tabs>
          <w:tab w:val="center" w:pos="1276"/>
          <w:tab w:val="left" w:pos="5103"/>
        </w:tabs>
        <w:spacing w:before="120"/>
        <w:ind w:firstLine="567"/>
        <w:rPr>
          <w:sz w:val="24"/>
        </w:rPr>
      </w:pPr>
      <w:r w:rsidRPr="00080A6E">
        <w:rPr>
          <w:sz w:val="24"/>
        </w:rPr>
        <w:t>starosta města Boskovice</w:t>
      </w:r>
    </w:p>
    <w:p w14:paraId="4A45E57F" w14:textId="31209BF9" w:rsidR="00396555" w:rsidRDefault="006B5D24">
      <w:pPr>
        <w:jc w:val="center"/>
        <w:rPr>
          <w:sz w:val="24"/>
        </w:rPr>
      </w:pPr>
      <w:r>
        <w:rPr>
          <w:sz w:val="24"/>
        </w:rPr>
        <w:tab/>
      </w:r>
    </w:p>
    <w:p w14:paraId="16077D4C" w14:textId="77777777" w:rsidR="00F6260A" w:rsidRDefault="00F6260A">
      <w:pPr>
        <w:jc w:val="center"/>
        <w:rPr>
          <w:sz w:val="24"/>
        </w:rPr>
      </w:pPr>
    </w:p>
    <w:p w14:paraId="385E9058" w14:textId="77777777" w:rsidR="00F6260A" w:rsidRDefault="00F6260A">
      <w:pPr>
        <w:jc w:val="center"/>
        <w:rPr>
          <w:sz w:val="24"/>
        </w:rPr>
      </w:pPr>
    </w:p>
    <w:sectPr w:rsidR="00F6260A"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8018F" w14:textId="77777777" w:rsidR="005B2499" w:rsidRDefault="005B2499">
      <w:r>
        <w:separator/>
      </w:r>
    </w:p>
  </w:endnote>
  <w:endnote w:type="continuationSeparator" w:id="0">
    <w:p w14:paraId="504DBCB3" w14:textId="77777777" w:rsidR="005B2499" w:rsidRDefault="005B2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BE1AC" w14:textId="42001781" w:rsidR="00A0735B" w:rsidRDefault="00A0735B">
    <w:pPr>
      <w:pStyle w:val="Zpat"/>
      <w:jc w:val="right"/>
    </w:pPr>
  </w:p>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6C30C" w14:textId="77777777" w:rsidR="005B2499" w:rsidRDefault="005B2499">
      <w:r>
        <w:separator/>
      </w:r>
    </w:p>
  </w:footnote>
  <w:footnote w:type="continuationSeparator" w:id="0">
    <w:p w14:paraId="49FA7792" w14:textId="77777777" w:rsidR="005B2499" w:rsidRDefault="005B2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F6F"/>
    <w:rsid w:val="000039F6"/>
    <w:rsid w:val="0000460C"/>
    <w:rsid w:val="00024B35"/>
    <w:rsid w:val="00024E07"/>
    <w:rsid w:val="00027044"/>
    <w:rsid w:val="0003312B"/>
    <w:rsid w:val="00045942"/>
    <w:rsid w:val="0004687C"/>
    <w:rsid w:val="00047D92"/>
    <w:rsid w:val="00050272"/>
    <w:rsid w:val="000536D5"/>
    <w:rsid w:val="00054775"/>
    <w:rsid w:val="000550E5"/>
    <w:rsid w:val="0006103B"/>
    <w:rsid w:val="000624FD"/>
    <w:rsid w:val="00067295"/>
    <w:rsid w:val="00070779"/>
    <w:rsid w:val="00070CA3"/>
    <w:rsid w:val="00080A6E"/>
    <w:rsid w:val="000815F4"/>
    <w:rsid w:val="000879E2"/>
    <w:rsid w:val="00091BBF"/>
    <w:rsid w:val="00094DCD"/>
    <w:rsid w:val="000A0FC0"/>
    <w:rsid w:val="000A1187"/>
    <w:rsid w:val="000D2FD6"/>
    <w:rsid w:val="000E4727"/>
    <w:rsid w:val="000F0BC4"/>
    <w:rsid w:val="00134C1F"/>
    <w:rsid w:val="00136826"/>
    <w:rsid w:val="001404A0"/>
    <w:rsid w:val="0014256A"/>
    <w:rsid w:val="00144E1E"/>
    <w:rsid w:val="001602BA"/>
    <w:rsid w:val="00161ECC"/>
    <w:rsid w:val="00162DA2"/>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1F470B"/>
    <w:rsid w:val="00205DEC"/>
    <w:rsid w:val="00221C0A"/>
    <w:rsid w:val="0022325E"/>
    <w:rsid w:val="00223A61"/>
    <w:rsid w:val="002270AC"/>
    <w:rsid w:val="002351DF"/>
    <w:rsid w:val="002412B8"/>
    <w:rsid w:val="00244A23"/>
    <w:rsid w:val="00250484"/>
    <w:rsid w:val="002547C7"/>
    <w:rsid w:val="0025655F"/>
    <w:rsid w:val="00276DB6"/>
    <w:rsid w:val="002803A8"/>
    <w:rsid w:val="00282062"/>
    <w:rsid w:val="00286223"/>
    <w:rsid w:val="002872BC"/>
    <w:rsid w:val="0029493F"/>
    <w:rsid w:val="00297372"/>
    <w:rsid w:val="002C0D6A"/>
    <w:rsid w:val="002C3465"/>
    <w:rsid w:val="002C513C"/>
    <w:rsid w:val="002D3994"/>
    <w:rsid w:val="002D4136"/>
    <w:rsid w:val="002D4D47"/>
    <w:rsid w:val="002D51DF"/>
    <w:rsid w:val="002D524B"/>
    <w:rsid w:val="002E2A36"/>
    <w:rsid w:val="002E5B55"/>
    <w:rsid w:val="002E7EB5"/>
    <w:rsid w:val="002F38C2"/>
    <w:rsid w:val="002F479B"/>
    <w:rsid w:val="00302C16"/>
    <w:rsid w:val="00306068"/>
    <w:rsid w:val="0031399B"/>
    <w:rsid w:val="003152D3"/>
    <w:rsid w:val="003217C3"/>
    <w:rsid w:val="00324018"/>
    <w:rsid w:val="00330C1C"/>
    <w:rsid w:val="003345EE"/>
    <w:rsid w:val="00334C09"/>
    <w:rsid w:val="00351393"/>
    <w:rsid w:val="00363902"/>
    <w:rsid w:val="00383F08"/>
    <w:rsid w:val="00385AB8"/>
    <w:rsid w:val="0038739A"/>
    <w:rsid w:val="0039043D"/>
    <w:rsid w:val="00390A13"/>
    <w:rsid w:val="00394A28"/>
    <w:rsid w:val="00396424"/>
    <w:rsid w:val="00396555"/>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15BF5"/>
    <w:rsid w:val="00421E2F"/>
    <w:rsid w:val="004249C8"/>
    <w:rsid w:val="004309D7"/>
    <w:rsid w:val="0043150D"/>
    <w:rsid w:val="00440524"/>
    <w:rsid w:val="0045463C"/>
    <w:rsid w:val="00455E82"/>
    <w:rsid w:val="00455FF9"/>
    <w:rsid w:val="004605EC"/>
    <w:rsid w:val="00462FF2"/>
    <w:rsid w:val="00466958"/>
    <w:rsid w:val="00476CAB"/>
    <w:rsid w:val="00487CC8"/>
    <w:rsid w:val="0049513A"/>
    <w:rsid w:val="0049688C"/>
    <w:rsid w:val="004A0CFE"/>
    <w:rsid w:val="004A11C8"/>
    <w:rsid w:val="004A2569"/>
    <w:rsid w:val="004A341F"/>
    <w:rsid w:val="004B50D1"/>
    <w:rsid w:val="004C25D8"/>
    <w:rsid w:val="004C489F"/>
    <w:rsid w:val="004D0225"/>
    <w:rsid w:val="004D58AE"/>
    <w:rsid w:val="004E45E1"/>
    <w:rsid w:val="004F338C"/>
    <w:rsid w:val="004F6A0B"/>
    <w:rsid w:val="005001B6"/>
    <w:rsid w:val="005040F2"/>
    <w:rsid w:val="005170F8"/>
    <w:rsid w:val="00530717"/>
    <w:rsid w:val="0053401D"/>
    <w:rsid w:val="00536235"/>
    <w:rsid w:val="005454F6"/>
    <w:rsid w:val="0055044F"/>
    <w:rsid w:val="00553483"/>
    <w:rsid w:val="005543F0"/>
    <w:rsid w:val="005656C5"/>
    <w:rsid w:val="00570EED"/>
    <w:rsid w:val="00575A17"/>
    <w:rsid w:val="0057699B"/>
    <w:rsid w:val="005806BA"/>
    <w:rsid w:val="00580851"/>
    <w:rsid w:val="00581462"/>
    <w:rsid w:val="0058334B"/>
    <w:rsid w:val="00593D58"/>
    <w:rsid w:val="005A2381"/>
    <w:rsid w:val="005A2B04"/>
    <w:rsid w:val="005A3D64"/>
    <w:rsid w:val="005B2499"/>
    <w:rsid w:val="005B33E1"/>
    <w:rsid w:val="005B4A57"/>
    <w:rsid w:val="005C6AF8"/>
    <w:rsid w:val="005D5FE8"/>
    <w:rsid w:val="005E2897"/>
    <w:rsid w:val="005E339D"/>
    <w:rsid w:val="005E3D30"/>
    <w:rsid w:val="005E630B"/>
    <w:rsid w:val="005F0ABF"/>
    <w:rsid w:val="005F22FB"/>
    <w:rsid w:val="005F7BDE"/>
    <w:rsid w:val="00604119"/>
    <w:rsid w:val="006042FA"/>
    <w:rsid w:val="0061674F"/>
    <w:rsid w:val="00632512"/>
    <w:rsid w:val="006339DB"/>
    <w:rsid w:val="00633D9A"/>
    <w:rsid w:val="006350E1"/>
    <w:rsid w:val="00642040"/>
    <w:rsid w:val="0065479A"/>
    <w:rsid w:val="00666046"/>
    <w:rsid w:val="00672C1F"/>
    <w:rsid w:val="00675DDF"/>
    <w:rsid w:val="00694301"/>
    <w:rsid w:val="006A003F"/>
    <w:rsid w:val="006B5D24"/>
    <w:rsid w:val="006B7035"/>
    <w:rsid w:val="006C5D31"/>
    <w:rsid w:val="006C7B13"/>
    <w:rsid w:val="006D45FE"/>
    <w:rsid w:val="006E1D7F"/>
    <w:rsid w:val="006F51DE"/>
    <w:rsid w:val="006F6446"/>
    <w:rsid w:val="006F7B16"/>
    <w:rsid w:val="00707662"/>
    <w:rsid w:val="0074326D"/>
    <w:rsid w:val="007532B3"/>
    <w:rsid w:val="007570D0"/>
    <w:rsid w:val="007605DA"/>
    <w:rsid w:val="007609D6"/>
    <w:rsid w:val="00765C2A"/>
    <w:rsid w:val="00766A6A"/>
    <w:rsid w:val="007674D5"/>
    <w:rsid w:val="0077047E"/>
    <w:rsid w:val="00771042"/>
    <w:rsid w:val="00782F52"/>
    <w:rsid w:val="007A0BD0"/>
    <w:rsid w:val="007B02B6"/>
    <w:rsid w:val="007D7120"/>
    <w:rsid w:val="007E13EF"/>
    <w:rsid w:val="007E2513"/>
    <w:rsid w:val="007E6674"/>
    <w:rsid w:val="007F3936"/>
    <w:rsid w:val="008026BD"/>
    <w:rsid w:val="00803934"/>
    <w:rsid w:val="00807950"/>
    <w:rsid w:val="00816FF3"/>
    <w:rsid w:val="00823D57"/>
    <w:rsid w:val="00824F0B"/>
    <w:rsid w:val="008302B9"/>
    <w:rsid w:val="00842B54"/>
    <w:rsid w:val="00852FA2"/>
    <w:rsid w:val="00857E13"/>
    <w:rsid w:val="00870F25"/>
    <w:rsid w:val="00874122"/>
    <w:rsid w:val="00876356"/>
    <w:rsid w:val="00883471"/>
    <w:rsid w:val="00886190"/>
    <w:rsid w:val="008868E8"/>
    <w:rsid w:val="008A559E"/>
    <w:rsid w:val="008B12F5"/>
    <w:rsid w:val="008C08DF"/>
    <w:rsid w:val="008C1593"/>
    <w:rsid w:val="008D7DF9"/>
    <w:rsid w:val="008F3E8E"/>
    <w:rsid w:val="00900FA1"/>
    <w:rsid w:val="0090781E"/>
    <w:rsid w:val="009114D4"/>
    <w:rsid w:val="00914848"/>
    <w:rsid w:val="00923224"/>
    <w:rsid w:val="00926C45"/>
    <w:rsid w:val="009273FF"/>
    <w:rsid w:val="009325A7"/>
    <w:rsid w:val="00942267"/>
    <w:rsid w:val="00947623"/>
    <w:rsid w:val="00952C46"/>
    <w:rsid w:val="00957C25"/>
    <w:rsid w:val="009659B0"/>
    <w:rsid w:val="00977098"/>
    <w:rsid w:val="009A265A"/>
    <w:rsid w:val="009A6276"/>
    <w:rsid w:val="009A7B2E"/>
    <w:rsid w:val="009B0CBC"/>
    <w:rsid w:val="009B2ADF"/>
    <w:rsid w:val="009B7A97"/>
    <w:rsid w:val="009C389B"/>
    <w:rsid w:val="009C4049"/>
    <w:rsid w:val="009C76C9"/>
    <w:rsid w:val="009C7B39"/>
    <w:rsid w:val="009C7D07"/>
    <w:rsid w:val="009D2D68"/>
    <w:rsid w:val="009D4EC2"/>
    <w:rsid w:val="009D6B86"/>
    <w:rsid w:val="009E2FF9"/>
    <w:rsid w:val="009E3010"/>
    <w:rsid w:val="009E6567"/>
    <w:rsid w:val="009F1AFD"/>
    <w:rsid w:val="009F3720"/>
    <w:rsid w:val="009F7697"/>
    <w:rsid w:val="00A006D1"/>
    <w:rsid w:val="00A058B2"/>
    <w:rsid w:val="00A068B5"/>
    <w:rsid w:val="00A0735B"/>
    <w:rsid w:val="00A14D3C"/>
    <w:rsid w:val="00A2662F"/>
    <w:rsid w:val="00A31159"/>
    <w:rsid w:val="00A37970"/>
    <w:rsid w:val="00A4498D"/>
    <w:rsid w:val="00A45900"/>
    <w:rsid w:val="00A47436"/>
    <w:rsid w:val="00A528FE"/>
    <w:rsid w:val="00A57937"/>
    <w:rsid w:val="00A624D0"/>
    <w:rsid w:val="00A6266B"/>
    <w:rsid w:val="00A63DD4"/>
    <w:rsid w:val="00A64F13"/>
    <w:rsid w:val="00A716DE"/>
    <w:rsid w:val="00A749BF"/>
    <w:rsid w:val="00A77433"/>
    <w:rsid w:val="00A8348B"/>
    <w:rsid w:val="00A83BD0"/>
    <w:rsid w:val="00A91E12"/>
    <w:rsid w:val="00A93BF4"/>
    <w:rsid w:val="00AA44FA"/>
    <w:rsid w:val="00AB1BEA"/>
    <w:rsid w:val="00AB2856"/>
    <w:rsid w:val="00AC383A"/>
    <w:rsid w:val="00AC3B1F"/>
    <w:rsid w:val="00AC435B"/>
    <w:rsid w:val="00AD0260"/>
    <w:rsid w:val="00AD0F41"/>
    <w:rsid w:val="00AD29E1"/>
    <w:rsid w:val="00AD328D"/>
    <w:rsid w:val="00AE5B0E"/>
    <w:rsid w:val="00AE71D9"/>
    <w:rsid w:val="00AF2174"/>
    <w:rsid w:val="00AF2720"/>
    <w:rsid w:val="00AF55C4"/>
    <w:rsid w:val="00B103B9"/>
    <w:rsid w:val="00B13CAE"/>
    <w:rsid w:val="00B14ADC"/>
    <w:rsid w:val="00B260EB"/>
    <w:rsid w:val="00B2643C"/>
    <w:rsid w:val="00B4099B"/>
    <w:rsid w:val="00B4422E"/>
    <w:rsid w:val="00B44952"/>
    <w:rsid w:val="00B52EE9"/>
    <w:rsid w:val="00B54067"/>
    <w:rsid w:val="00B7030D"/>
    <w:rsid w:val="00B76414"/>
    <w:rsid w:val="00B80A2E"/>
    <w:rsid w:val="00B83834"/>
    <w:rsid w:val="00B95E86"/>
    <w:rsid w:val="00B973AD"/>
    <w:rsid w:val="00BA2535"/>
    <w:rsid w:val="00BA49C4"/>
    <w:rsid w:val="00BB1840"/>
    <w:rsid w:val="00BB3D81"/>
    <w:rsid w:val="00BC61D7"/>
    <w:rsid w:val="00BD5C6B"/>
    <w:rsid w:val="00BF35CB"/>
    <w:rsid w:val="00BF4F34"/>
    <w:rsid w:val="00BF6A3A"/>
    <w:rsid w:val="00BF7B64"/>
    <w:rsid w:val="00C0014C"/>
    <w:rsid w:val="00C129FF"/>
    <w:rsid w:val="00C169D1"/>
    <w:rsid w:val="00C17B27"/>
    <w:rsid w:val="00C23749"/>
    <w:rsid w:val="00C33330"/>
    <w:rsid w:val="00C33A25"/>
    <w:rsid w:val="00C3654E"/>
    <w:rsid w:val="00C4053A"/>
    <w:rsid w:val="00C40B6B"/>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24EE0"/>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D5034"/>
    <w:rsid w:val="00DE26F6"/>
    <w:rsid w:val="00DF31CD"/>
    <w:rsid w:val="00E16122"/>
    <w:rsid w:val="00E1659B"/>
    <w:rsid w:val="00E166B9"/>
    <w:rsid w:val="00E16F36"/>
    <w:rsid w:val="00E36051"/>
    <w:rsid w:val="00E365D1"/>
    <w:rsid w:val="00E40D1A"/>
    <w:rsid w:val="00E45E9A"/>
    <w:rsid w:val="00E47C66"/>
    <w:rsid w:val="00E5705D"/>
    <w:rsid w:val="00E771AA"/>
    <w:rsid w:val="00E82E0F"/>
    <w:rsid w:val="00E831C8"/>
    <w:rsid w:val="00E879DF"/>
    <w:rsid w:val="00E964CB"/>
    <w:rsid w:val="00EB4142"/>
    <w:rsid w:val="00EB65C2"/>
    <w:rsid w:val="00EB66CF"/>
    <w:rsid w:val="00EC3556"/>
    <w:rsid w:val="00EC6395"/>
    <w:rsid w:val="00ED6D3E"/>
    <w:rsid w:val="00EE07CD"/>
    <w:rsid w:val="00EE131F"/>
    <w:rsid w:val="00EE43DC"/>
    <w:rsid w:val="00EF614E"/>
    <w:rsid w:val="00F027E9"/>
    <w:rsid w:val="00F07371"/>
    <w:rsid w:val="00F1056B"/>
    <w:rsid w:val="00F23454"/>
    <w:rsid w:val="00F236C1"/>
    <w:rsid w:val="00F2479D"/>
    <w:rsid w:val="00F41274"/>
    <w:rsid w:val="00F41942"/>
    <w:rsid w:val="00F41E6F"/>
    <w:rsid w:val="00F471F4"/>
    <w:rsid w:val="00F50FF5"/>
    <w:rsid w:val="00F53A00"/>
    <w:rsid w:val="00F55AB1"/>
    <w:rsid w:val="00F6260A"/>
    <w:rsid w:val="00F829DD"/>
    <w:rsid w:val="00F90608"/>
    <w:rsid w:val="00F92CC1"/>
    <w:rsid w:val="00F9607E"/>
    <w:rsid w:val="00FA2987"/>
    <w:rsid w:val="00FB0647"/>
    <w:rsid w:val="00FC402A"/>
    <w:rsid w:val="00FC50A4"/>
    <w:rsid w:val="00FD4221"/>
    <w:rsid w:val="00FD5220"/>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4D8E88C3-742C-4FEF-BAD0-E26163411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5">
    <w:name w:val="heading 5"/>
    <w:basedOn w:val="Normln"/>
    <w:next w:val="Normln"/>
    <w:link w:val="Nadpis5Char"/>
    <w:semiHidden/>
    <w:unhideWhenUsed/>
    <w:qFormat/>
    <w:rsid w:val="00396555"/>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uiPriority w:val="99"/>
    <w:semiHidden/>
    <w:unhideWhenUsed/>
    <w:rsid w:val="00385AB8"/>
  </w:style>
  <w:style w:type="character" w:customStyle="1" w:styleId="TextkomenteChar">
    <w:name w:val="Text komentáře Char"/>
    <w:basedOn w:val="Standardnpsmoodstavce"/>
    <w:link w:val="Textkomente"/>
    <w:uiPriority w:val="99"/>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 w:type="character" w:customStyle="1" w:styleId="Nadpis5Char">
    <w:name w:val="Nadpis 5 Char"/>
    <w:basedOn w:val="Standardnpsmoodstavce"/>
    <w:link w:val="Nadpis5"/>
    <w:semiHidden/>
    <w:rsid w:val="0039655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 w:id="12812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1137A-46BB-4200-AFF0-A03BDB9ED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9</Pages>
  <Words>2971</Words>
  <Characters>17533</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Mgr. Martin Moučka</cp:lastModifiedBy>
  <cp:revision>18</cp:revision>
  <cp:lastPrinted>2016-02-01T15:02:00Z</cp:lastPrinted>
  <dcterms:created xsi:type="dcterms:W3CDTF">2019-08-01T06:03:00Z</dcterms:created>
  <dcterms:modified xsi:type="dcterms:W3CDTF">2019-08-08T05:10:00Z</dcterms:modified>
</cp:coreProperties>
</file>