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861AB" w14:textId="77777777" w:rsidR="00EC1B35" w:rsidRPr="00E71E58" w:rsidRDefault="00EC1B35" w:rsidP="00EC1B35">
      <w:pPr>
        <w:autoSpaceDE w:val="0"/>
        <w:autoSpaceDN w:val="0"/>
        <w:adjustRightInd w:val="0"/>
        <w:jc w:val="right"/>
        <w:rPr>
          <w:rFonts w:ascii="Book Antiqua" w:hAnsi="Book Antiqua" w:cs="Arial"/>
          <w:b/>
          <w:bCs/>
          <w:sz w:val="24"/>
          <w:szCs w:val="24"/>
        </w:rPr>
      </w:pPr>
      <w:r w:rsidRPr="00E71E58">
        <w:rPr>
          <w:rFonts w:ascii="Book Antiqua" w:hAnsi="Book Antiqua" w:cs="Arial"/>
          <w:b/>
          <w:bCs/>
          <w:sz w:val="24"/>
          <w:szCs w:val="24"/>
        </w:rPr>
        <w:t>Příloha č. 3</w:t>
      </w:r>
    </w:p>
    <w:p w14:paraId="2857BF5B" w14:textId="77777777" w:rsidR="006170EC" w:rsidRPr="00E71E58" w:rsidRDefault="006170EC" w:rsidP="00B74054">
      <w:pPr>
        <w:spacing w:line="280" w:lineRule="atLeast"/>
        <w:ind w:firstLine="0"/>
        <w:jc w:val="left"/>
        <w:rPr>
          <w:rFonts w:ascii="Book Antiqua" w:hAnsi="Book Antiqua"/>
          <w:bCs/>
          <w:sz w:val="24"/>
          <w:szCs w:val="24"/>
        </w:rPr>
      </w:pPr>
    </w:p>
    <w:p w14:paraId="4954BE8E" w14:textId="77777777" w:rsidR="006170EC" w:rsidRPr="00E71E58" w:rsidRDefault="006170EC" w:rsidP="00B74054">
      <w:pPr>
        <w:spacing w:line="280" w:lineRule="atLeast"/>
        <w:jc w:val="center"/>
        <w:rPr>
          <w:rFonts w:ascii="Book Antiqua" w:hAnsi="Book Antiqua"/>
          <w:b/>
          <w:caps/>
          <w:sz w:val="24"/>
          <w:szCs w:val="24"/>
        </w:rPr>
      </w:pPr>
      <w:r w:rsidRPr="00E71E58">
        <w:rPr>
          <w:rFonts w:ascii="Book Antiqua" w:hAnsi="Book Antiqua"/>
          <w:b/>
          <w:caps/>
          <w:sz w:val="24"/>
          <w:szCs w:val="24"/>
        </w:rPr>
        <w:t>kupní smlouva</w:t>
      </w:r>
    </w:p>
    <w:p w14:paraId="531F25C7" w14:textId="77777777" w:rsidR="006170EC" w:rsidRPr="00E71E58" w:rsidRDefault="006170EC" w:rsidP="00B74054">
      <w:pPr>
        <w:spacing w:line="280" w:lineRule="atLeast"/>
        <w:jc w:val="center"/>
        <w:rPr>
          <w:rFonts w:ascii="Book Antiqua" w:hAnsi="Book Antiqua"/>
          <w:b/>
          <w:sz w:val="24"/>
          <w:szCs w:val="24"/>
        </w:rPr>
      </w:pPr>
    </w:p>
    <w:p w14:paraId="6CF9151D" w14:textId="77777777" w:rsidR="006170EC" w:rsidRPr="00E71E58" w:rsidRDefault="006170EC" w:rsidP="00B74054">
      <w:pPr>
        <w:spacing w:line="280" w:lineRule="atLeast"/>
        <w:ind w:firstLine="0"/>
        <w:jc w:val="center"/>
        <w:rPr>
          <w:rFonts w:ascii="Book Antiqua" w:hAnsi="Book Antiqua"/>
          <w:bCs/>
          <w:sz w:val="22"/>
        </w:rPr>
      </w:pPr>
      <w:r w:rsidRPr="00E71E58">
        <w:rPr>
          <w:rFonts w:ascii="Book Antiqua" w:hAnsi="Book Antiqua"/>
          <w:bCs/>
          <w:sz w:val="22"/>
        </w:rPr>
        <w:t xml:space="preserve">dle § </w:t>
      </w:r>
      <w:r w:rsidR="009233C1" w:rsidRPr="00E71E58">
        <w:rPr>
          <w:rFonts w:ascii="Book Antiqua" w:hAnsi="Book Antiqua"/>
          <w:bCs/>
          <w:sz w:val="22"/>
        </w:rPr>
        <w:t>2079 a násl. zákona č. 89/2012 Sb., občanský zákoník (dále jen „občanský</w:t>
      </w:r>
      <w:r w:rsidRPr="00E71E58">
        <w:rPr>
          <w:rFonts w:ascii="Book Antiqua" w:hAnsi="Book Antiqua"/>
          <w:bCs/>
          <w:sz w:val="22"/>
        </w:rPr>
        <w:t xml:space="preserve"> zákoník“)</w:t>
      </w:r>
    </w:p>
    <w:p w14:paraId="2AABE0DD" w14:textId="77777777" w:rsidR="006170EC" w:rsidRPr="00E71E58" w:rsidRDefault="006170EC" w:rsidP="00B74054">
      <w:pPr>
        <w:spacing w:line="280" w:lineRule="atLeast"/>
        <w:ind w:firstLine="0"/>
        <w:rPr>
          <w:rFonts w:ascii="Book Antiqua" w:hAnsi="Book Antiqua"/>
          <w:sz w:val="24"/>
          <w:szCs w:val="24"/>
        </w:rPr>
      </w:pPr>
    </w:p>
    <w:p w14:paraId="1EDE4458" w14:textId="77777777" w:rsidR="006170EC" w:rsidRPr="00E71E58" w:rsidRDefault="006170EC" w:rsidP="00B74054">
      <w:pPr>
        <w:spacing w:line="280" w:lineRule="atLeast"/>
        <w:ind w:firstLine="0"/>
        <w:rPr>
          <w:rFonts w:ascii="Book Antiqua" w:hAnsi="Book Antiqua"/>
          <w:sz w:val="24"/>
          <w:szCs w:val="24"/>
        </w:rPr>
      </w:pPr>
    </w:p>
    <w:p w14:paraId="4FF0B770" w14:textId="77777777" w:rsidR="006170EC" w:rsidRPr="00E71E58" w:rsidRDefault="006170EC" w:rsidP="00B74054">
      <w:pPr>
        <w:spacing w:line="280" w:lineRule="atLeast"/>
        <w:ind w:firstLine="0"/>
        <w:rPr>
          <w:rFonts w:ascii="Book Antiqua" w:hAnsi="Book Antiqua"/>
          <w:sz w:val="24"/>
          <w:szCs w:val="24"/>
        </w:rPr>
      </w:pPr>
      <w:r w:rsidRPr="00E71E58">
        <w:rPr>
          <w:rFonts w:ascii="Book Antiqua" w:hAnsi="Book Antiqua"/>
          <w:sz w:val="24"/>
          <w:szCs w:val="24"/>
        </w:rPr>
        <w:t>Smluvní strany:</w:t>
      </w:r>
    </w:p>
    <w:p w14:paraId="60BA2ADD" w14:textId="77777777" w:rsidR="006170EC" w:rsidRPr="00E71E58" w:rsidRDefault="006170EC" w:rsidP="00B74054">
      <w:pPr>
        <w:spacing w:line="280" w:lineRule="atLeast"/>
        <w:ind w:firstLine="0"/>
        <w:rPr>
          <w:rFonts w:ascii="Book Antiqua" w:hAnsi="Book Antiqua"/>
          <w:sz w:val="24"/>
          <w:szCs w:val="24"/>
          <w:u w:val="single"/>
        </w:rPr>
      </w:pPr>
    </w:p>
    <w:p w14:paraId="610B3EB1" w14:textId="77777777" w:rsidR="006170EC" w:rsidRPr="00E71E58" w:rsidRDefault="006170EC" w:rsidP="00B74054">
      <w:pPr>
        <w:spacing w:line="280" w:lineRule="atLeast"/>
        <w:ind w:firstLine="0"/>
        <w:rPr>
          <w:rFonts w:ascii="Book Antiqua" w:hAnsi="Book Antiqua"/>
          <w:sz w:val="24"/>
          <w:szCs w:val="24"/>
        </w:rPr>
      </w:pPr>
      <w:r w:rsidRPr="00E71E58">
        <w:rPr>
          <w:rFonts w:ascii="Book Antiqua" w:hAnsi="Book Antiqua"/>
          <w:sz w:val="24"/>
          <w:szCs w:val="24"/>
          <w:u w:val="single"/>
        </w:rPr>
        <w:t>prodávající</w:t>
      </w:r>
      <w:r w:rsidRPr="00E71E58">
        <w:rPr>
          <w:rFonts w:ascii="Book Antiqua" w:hAnsi="Book Antiqua"/>
          <w:sz w:val="24"/>
          <w:szCs w:val="24"/>
        </w:rPr>
        <w:t>:</w:t>
      </w:r>
    </w:p>
    <w:p w14:paraId="07710769" w14:textId="77777777" w:rsidR="00912FAF" w:rsidRPr="00E71E58" w:rsidRDefault="00912FAF" w:rsidP="00B74054">
      <w:pPr>
        <w:spacing w:line="280" w:lineRule="atLeast"/>
        <w:ind w:firstLine="0"/>
        <w:rPr>
          <w:rFonts w:ascii="Book Antiqua" w:hAnsi="Book Antiqua" w:cs="Arial"/>
          <w:b/>
          <w:i/>
          <w:sz w:val="22"/>
          <w:szCs w:val="22"/>
        </w:rPr>
      </w:pPr>
      <w:r w:rsidRPr="00E71E58">
        <w:rPr>
          <w:rFonts w:ascii="Book Antiqua" w:hAnsi="Book Antiqua" w:cs="Arial"/>
          <w:b/>
          <w:i/>
          <w:sz w:val="22"/>
          <w:szCs w:val="22"/>
        </w:rPr>
        <w:t xml:space="preserve">(doplní </w:t>
      </w:r>
      <w:r w:rsidR="00071C0C" w:rsidRPr="00E71E58">
        <w:rPr>
          <w:rFonts w:ascii="Book Antiqua" w:hAnsi="Book Antiqua" w:cs="Arial"/>
          <w:b/>
          <w:i/>
          <w:sz w:val="22"/>
          <w:szCs w:val="22"/>
        </w:rPr>
        <w:t>účastník zadávacího řízení</w:t>
      </w:r>
      <w:r w:rsidRPr="00E71E58">
        <w:rPr>
          <w:rFonts w:ascii="Book Antiqua" w:hAnsi="Book Antiqua" w:cs="Arial"/>
          <w:b/>
          <w:i/>
          <w:sz w:val="22"/>
          <w:szCs w:val="22"/>
        </w:rPr>
        <w:t>)</w:t>
      </w:r>
    </w:p>
    <w:p w14:paraId="16360B55" w14:textId="77777777" w:rsidR="006170EC" w:rsidRPr="00E71E58" w:rsidRDefault="006170EC" w:rsidP="005E3B9A">
      <w:pPr>
        <w:ind w:firstLine="0"/>
        <w:rPr>
          <w:rFonts w:ascii="Book Antiqua" w:hAnsi="Book Antiqua"/>
          <w:sz w:val="22"/>
          <w:szCs w:val="22"/>
        </w:rPr>
      </w:pPr>
      <w:r w:rsidRPr="00E71E58">
        <w:rPr>
          <w:rFonts w:ascii="Book Antiqua" w:hAnsi="Book Antiqua"/>
          <w:sz w:val="22"/>
          <w:szCs w:val="22"/>
        </w:rPr>
        <w:t xml:space="preserve">zapsaná v obchodním rejstříku vedeném </w:t>
      </w:r>
      <w:r w:rsidR="00912FAF" w:rsidRPr="00E71E58">
        <w:rPr>
          <w:rFonts w:ascii="Book Antiqua" w:hAnsi="Book Antiqua"/>
          <w:sz w:val="22"/>
          <w:szCs w:val="22"/>
        </w:rPr>
        <w:t>(</w:t>
      </w:r>
      <w:r w:rsidR="00912FAF" w:rsidRPr="00E71E58">
        <w:rPr>
          <w:rFonts w:ascii="Book Antiqua" w:hAnsi="Book Antiqua"/>
          <w:i/>
          <w:sz w:val="22"/>
          <w:szCs w:val="22"/>
        </w:rPr>
        <w:t xml:space="preserve">doplní </w:t>
      </w:r>
      <w:r w:rsidR="00071C0C" w:rsidRPr="00E71E58">
        <w:rPr>
          <w:rFonts w:ascii="Book Antiqua" w:hAnsi="Book Antiqua"/>
          <w:i/>
          <w:sz w:val="22"/>
          <w:szCs w:val="22"/>
        </w:rPr>
        <w:t>účastník zadávacího řízení</w:t>
      </w:r>
      <w:r w:rsidR="00912FAF" w:rsidRPr="00E71E58">
        <w:rPr>
          <w:rFonts w:ascii="Book Antiqua" w:hAnsi="Book Antiqua"/>
          <w:sz w:val="22"/>
          <w:szCs w:val="22"/>
        </w:rPr>
        <w:t>)</w:t>
      </w:r>
    </w:p>
    <w:p w14:paraId="325D7A98" w14:textId="77777777" w:rsidR="006170EC" w:rsidRPr="00E71E58" w:rsidRDefault="006170EC" w:rsidP="005E3B9A">
      <w:pPr>
        <w:ind w:firstLine="0"/>
        <w:rPr>
          <w:rFonts w:ascii="Book Antiqua" w:hAnsi="Book Antiqua"/>
          <w:sz w:val="22"/>
          <w:szCs w:val="22"/>
        </w:rPr>
      </w:pPr>
      <w:r w:rsidRPr="00E71E58">
        <w:rPr>
          <w:rFonts w:ascii="Book Antiqua" w:hAnsi="Book Antiqua"/>
          <w:sz w:val="22"/>
          <w:szCs w:val="22"/>
        </w:rPr>
        <w:t xml:space="preserve">sídlem </w:t>
      </w:r>
      <w:r w:rsidR="00912FAF" w:rsidRPr="00E71E58">
        <w:rPr>
          <w:rFonts w:ascii="Book Antiqua" w:hAnsi="Book Antiqua"/>
          <w:sz w:val="22"/>
          <w:szCs w:val="22"/>
        </w:rPr>
        <w:t>(</w:t>
      </w:r>
      <w:r w:rsidR="00912FAF" w:rsidRPr="00E71E58">
        <w:rPr>
          <w:rFonts w:ascii="Book Antiqua" w:hAnsi="Book Antiqua"/>
          <w:i/>
          <w:sz w:val="22"/>
          <w:szCs w:val="22"/>
        </w:rPr>
        <w:t xml:space="preserve">doplní </w:t>
      </w:r>
      <w:r w:rsidR="00071C0C" w:rsidRPr="00E71E58">
        <w:rPr>
          <w:rFonts w:ascii="Book Antiqua" w:hAnsi="Book Antiqua"/>
          <w:i/>
          <w:sz w:val="22"/>
          <w:szCs w:val="22"/>
        </w:rPr>
        <w:t>účastník zadávacího řízení</w:t>
      </w:r>
      <w:r w:rsidR="00912FAF" w:rsidRPr="00E71E58">
        <w:rPr>
          <w:rFonts w:ascii="Book Antiqua" w:hAnsi="Book Antiqua"/>
          <w:sz w:val="22"/>
          <w:szCs w:val="22"/>
        </w:rPr>
        <w:t>)</w:t>
      </w:r>
    </w:p>
    <w:p w14:paraId="4734F455" w14:textId="77777777" w:rsidR="006170EC" w:rsidRPr="00E71E58" w:rsidRDefault="006170EC" w:rsidP="005E3B9A">
      <w:pPr>
        <w:ind w:firstLine="0"/>
        <w:rPr>
          <w:rFonts w:ascii="Book Antiqua" w:hAnsi="Book Antiqua"/>
          <w:sz w:val="22"/>
          <w:szCs w:val="22"/>
        </w:rPr>
      </w:pPr>
      <w:r w:rsidRPr="00E71E58">
        <w:rPr>
          <w:rFonts w:ascii="Book Antiqua" w:hAnsi="Book Antiqua"/>
          <w:sz w:val="22"/>
          <w:szCs w:val="22"/>
        </w:rPr>
        <w:t xml:space="preserve">IČ: </w:t>
      </w:r>
      <w:r w:rsidR="00912FAF" w:rsidRPr="00E71E58">
        <w:rPr>
          <w:rFonts w:ascii="Book Antiqua" w:hAnsi="Book Antiqua"/>
          <w:sz w:val="22"/>
          <w:szCs w:val="22"/>
        </w:rPr>
        <w:t>(</w:t>
      </w:r>
      <w:r w:rsidR="00912FAF" w:rsidRPr="00E71E58">
        <w:rPr>
          <w:rFonts w:ascii="Book Antiqua" w:hAnsi="Book Antiqua"/>
          <w:i/>
          <w:sz w:val="22"/>
          <w:szCs w:val="22"/>
        </w:rPr>
        <w:t xml:space="preserve">doplní </w:t>
      </w:r>
      <w:r w:rsidR="00071C0C" w:rsidRPr="00E71E58">
        <w:rPr>
          <w:rFonts w:ascii="Book Antiqua" w:hAnsi="Book Antiqua"/>
          <w:i/>
          <w:sz w:val="22"/>
          <w:szCs w:val="22"/>
        </w:rPr>
        <w:t>účastník zadávacího řízení</w:t>
      </w:r>
      <w:r w:rsidR="00912FAF" w:rsidRPr="00E71E58">
        <w:rPr>
          <w:rFonts w:ascii="Book Antiqua" w:hAnsi="Book Antiqua"/>
          <w:sz w:val="22"/>
          <w:szCs w:val="22"/>
        </w:rPr>
        <w:t>)</w:t>
      </w:r>
      <w:r w:rsidRPr="00E71E58">
        <w:rPr>
          <w:rFonts w:ascii="Book Antiqua" w:hAnsi="Book Antiqua"/>
          <w:sz w:val="22"/>
          <w:szCs w:val="22"/>
        </w:rPr>
        <w:t xml:space="preserve">, DIČ: </w:t>
      </w:r>
      <w:r w:rsidR="00912FAF" w:rsidRPr="00E71E58">
        <w:rPr>
          <w:rFonts w:ascii="Book Antiqua" w:hAnsi="Book Antiqua"/>
          <w:sz w:val="22"/>
          <w:szCs w:val="22"/>
        </w:rPr>
        <w:t>(</w:t>
      </w:r>
      <w:r w:rsidR="00912FAF" w:rsidRPr="00E71E58">
        <w:rPr>
          <w:rFonts w:ascii="Book Antiqua" w:hAnsi="Book Antiqua"/>
          <w:i/>
          <w:sz w:val="22"/>
          <w:szCs w:val="22"/>
        </w:rPr>
        <w:t xml:space="preserve">doplní </w:t>
      </w:r>
      <w:r w:rsidR="00071C0C" w:rsidRPr="00E71E58">
        <w:rPr>
          <w:rFonts w:ascii="Book Antiqua" w:hAnsi="Book Antiqua"/>
          <w:i/>
          <w:sz w:val="22"/>
          <w:szCs w:val="22"/>
        </w:rPr>
        <w:t>účastník zadávacího řízení</w:t>
      </w:r>
      <w:r w:rsidR="00912FAF" w:rsidRPr="00E71E58">
        <w:rPr>
          <w:rFonts w:ascii="Book Antiqua" w:hAnsi="Book Antiqua"/>
          <w:sz w:val="22"/>
          <w:szCs w:val="22"/>
        </w:rPr>
        <w:t>)</w:t>
      </w:r>
    </w:p>
    <w:p w14:paraId="558E35EC" w14:textId="77777777" w:rsidR="006170EC" w:rsidRPr="00E71E58" w:rsidRDefault="006170EC" w:rsidP="005E3B9A">
      <w:pPr>
        <w:ind w:firstLine="0"/>
        <w:rPr>
          <w:rFonts w:ascii="Book Antiqua" w:hAnsi="Book Antiqua"/>
          <w:sz w:val="22"/>
          <w:szCs w:val="22"/>
        </w:rPr>
      </w:pPr>
      <w:r w:rsidRPr="00E71E58">
        <w:rPr>
          <w:rFonts w:ascii="Book Antiqua" w:hAnsi="Book Antiqua"/>
          <w:sz w:val="22"/>
          <w:szCs w:val="22"/>
        </w:rPr>
        <w:t xml:space="preserve">bankovní spojení: </w:t>
      </w:r>
      <w:r w:rsidR="00912FAF" w:rsidRPr="00E71E58">
        <w:rPr>
          <w:rFonts w:ascii="Book Antiqua" w:hAnsi="Book Antiqua"/>
          <w:sz w:val="22"/>
          <w:szCs w:val="22"/>
        </w:rPr>
        <w:t>(</w:t>
      </w:r>
      <w:r w:rsidR="00912FAF" w:rsidRPr="00E71E58">
        <w:rPr>
          <w:rFonts w:ascii="Book Antiqua" w:hAnsi="Book Antiqua"/>
          <w:i/>
          <w:sz w:val="22"/>
          <w:szCs w:val="22"/>
        </w:rPr>
        <w:t xml:space="preserve">doplní </w:t>
      </w:r>
      <w:r w:rsidR="00071C0C" w:rsidRPr="00E71E58">
        <w:rPr>
          <w:rFonts w:ascii="Book Antiqua" w:hAnsi="Book Antiqua"/>
          <w:i/>
          <w:sz w:val="22"/>
          <w:szCs w:val="22"/>
        </w:rPr>
        <w:t>účastník zadávacího řízení</w:t>
      </w:r>
      <w:r w:rsidR="00912FAF" w:rsidRPr="00E71E58">
        <w:rPr>
          <w:rFonts w:ascii="Book Antiqua" w:hAnsi="Book Antiqua"/>
          <w:sz w:val="22"/>
          <w:szCs w:val="22"/>
        </w:rPr>
        <w:t>)</w:t>
      </w:r>
    </w:p>
    <w:p w14:paraId="4BB77ECB" w14:textId="77777777" w:rsidR="006170EC" w:rsidRPr="00E71E58" w:rsidRDefault="006170EC" w:rsidP="005E3B9A">
      <w:pPr>
        <w:ind w:firstLine="0"/>
        <w:rPr>
          <w:rFonts w:ascii="Book Antiqua" w:hAnsi="Book Antiqua"/>
          <w:sz w:val="22"/>
          <w:szCs w:val="22"/>
        </w:rPr>
      </w:pPr>
      <w:proofErr w:type="spellStart"/>
      <w:proofErr w:type="gramStart"/>
      <w:r w:rsidRPr="00E71E58">
        <w:rPr>
          <w:rFonts w:ascii="Book Antiqua" w:hAnsi="Book Antiqua"/>
          <w:sz w:val="22"/>
          <w:szCs w:val="22"/>
        </w:rPr>
        <w:t>č.účtu</w:t>
      </w:r>
      <w:proofErr w:type="spellEnd"/>
      <w:proofErr w:type="gramEnd"/>
      <w:r w:rsidRPr="00E71E58">
        <w:rPr>
          <w:rFonts w:ascii="Book Antiqua" w:hAnsi="Book Antiqua"/>
          <w:sz w:val="22"/>
          <w:szCs w:val="22"/>
        </w:rPr>
        <w:t xml:space="preserve">: </w:t>
      </w:r>
      <w:r w:rsidR="00912FAF" w:rsidRPr="00E71E58">
        <w:rPr>
          <w:rFonts w:ascii="Book Antiqua" w:hAnsi="Book Antiqua"/>
          <w:sz w:val="22"/>
          <w:szCs w:val="22"/>
        </w:rPr>
        <w:t>(</w:t>
      </w:r>
      <w:r w:rsidR="00912FAF" w:rsidRPr="00E71E58">
        <w:rPr>
          <w:rFonts w:ascii="Book Antiqua" w:hAnsi="Book Antiqua"/>
          <w:i/>
          <w:sz w:val="22"/>
          <w:szCs w:val="22"/>
        </w:rPr>
        <w:t xml:space="preserve">doplní </w:t>
      </w:r>
      <w:r w:rsidR="00071C0C" w:rsidRPr="00E71E58">
        <w:rPr>
          <w:rFonts w:ascii="Book Antiqua" w:hAnsi="Book Antiqua"/>
          <w:i/>
          <w:sz w:val="22"/>
          <w:szCs w:val="22"/>
        </w:rPr>
        <w:t>účastník zadávacího řízení</w:t>
      </w:r>
      <w:r w:rsidR="00912FAF" w:rsidRPr="00E71E58">
        <w:rPr>
          <w:rFonts w:ascii="Book Antiqua" w:hAnsi="Book Antiqua"/>
          <w:sz w:val="22"/>
          <w:szCs w:val="22"/>
        </w:rPr>
        <w:t>)</w:t>
      </w:r>
    </w:p>
    <w:p w14:paraId="59880657" w14:textId="77777777" w:rsidR="006170EC" w:rsidRPr="00E71E58" w:rsidRDefault="00B74054" w:rsidP="005E3B9A">
      <w:pPr>
        <w:ind w:firstLine="0"/>
        <w:rPr>
          <w:rFonts w:ascii="Book Antiqua" w:hAnsi="Book Antiqua"/>
          <w:sz w:val="22"/>
          <w:szCs w:val="22"/>
        </w:rPr>
      </w:pPr>
      <w:r w:rsidRPr="00E71E58">
        <w:rPr>
          <w:rFonts w:ascii="Book Antiqua" w:hAnsi="Book Antiqua"/>
          <w:sz w:val="22"/>
          <w:szCs w:val="22"/>
        </w:rPr>
        <w:t>tel.</w:t>
      </w:r>
      <w:r w:rsidR="006170EC" w:rsidRPr="00E71E58">
        <w:rPr>
          <w:rFonts w:ascii="Book Antiqua" w:hAnsi="Book Antiqua"/>
          <w:sz w:val="22"/>
          <w:szCs w:val="22"/>
        </w:rPr>
        <w:t xml:space="preserve">: </w:t>
      </w:r>
      <w:r w:rsidR="00912FAF" w:rsidRPr="00E71E58">
        <w:rPr>
          <w:rFonts w:ascii="Book Antiqua" w:hAnsi="Book Antiqua"/>
          <w:sz w:val="22"/>
          <w:szCs w:val="22"/>
        </w:rPr>
        <w:t>(</w:t>
      </w:r>
      <w:r w:rsidR="00912FAF" w:rsidRPr="00E71E58">
        <w:rPr>
          <w:rFonts w:ascii="Book Antiqua" w:hAnsi="Book Antiqua"/>
          <w:i/>
          <w:sz w:val="22"/>
          <w:szCs w:val="22"/>
        </w:rPr>
        <w:t xml:space="preserve">doplní </w:t>
      </w:r>
      <w:r w:rsidR="00071C0C" w:rsidRPr="00E71E58">
        <w:rPr>
          <w:rFonts w:ascii="Book Antiqua" w:hAnsi="Book Antiqua"/>
          <w:i/>
          <w:sz w:val="22"/>
          <w:szCs w:val="22"/>
        </w:rPr>
        <w:t>účastník zadávacího řízení</w:t>
      </w:r>
      <w:r w:rsidR="00912FAF" w:rsidRPr="00E71E58">
        <w:rPr>
          <w:rFonts w:ascii="Book Antiqua" w:hAnsi="Book Antiqua"/>
          <w:sz w:val="22"/>
          <w:szCs w:val="22"/>
        </w:rPr>
        <w:t xml:space="preserve">), </w:t>
      </w:r>
      <w:r w:rsidR="006170EC" w:rsidRPr="00E71E58">
        <w:rPr>
          <w:rFonts w:ascii="Book Antiqua" w:hAnsi="Book Antiqua"/>
          <w:sz w:val="22"/>
          <w:szCs w:val="22"/>
        </w:rPr>
        <w:t xml:space="preserve">e-mail: </w:t>
      </w:r>
      <w:r w:rsidR="00912FAF" w:rsidRPr="00E71E58">
        <w:rPr>
          <w:rFonts w:ascii="Book Antiqua" w:hAnsi="Book Antiqua"/>
          <w:sz w:val="22"/>
          <w:szCs w:val="22"/>
        </w:rPr>
        <w:t>(</w:t>
      </w:r>
      <w:r w:rsidR="00912FAF" w:rsidRPr="00E71E58">
        <w:rPr>
          <w:rFonts w:ascii="Book Antiqua" w:hAnsi="Book Antiqua"/>
          <w:i/>
          <w:sz w:val="22"/>
          <w:szCs w:val="22"/>
        </w:rPr>
        <w:t xml:space="preserve">doplní </w:t>
      </w:r>
      <w:r w:rsidR="00071C0C" w:rsidRPr="00E71E58">
        <w:rPr>
          <w:rFonts w:ascii="Book Antiqua" w:hAnsi="Book Antiqua"/>
          <w:i/>
          <w:sz w:val="22"/>
          <w:szCs w:val="22"/>
        </w:rPr>
        <w:t>účastník zadávacího řízení</w:t>
      </w:r>
      <w:r w:rsidR="00912FAF" w:rsidRPr="00E71E58">
        <w:rPr>
          <w:rFonts w:ascii="Book Antiqua" w:hAnsi="Book Antiqua"/>
          <w:sz w:val="22"/>
          <w:szCs w:val="22"/>
        </w:rPr>
        <w:t>)</w:t>
      </w:r>
    </w:p>
    <w:p w14:paraId="52681437" w14:textId="77777777" w:rsidR="006170EC" w:rsidRPr="00E71E58" w:rsidRDefault="00912FAF" w:rsidP="005E3B9A">
      <w:pPr>
        <w:ind w:firstLine="0"/>
        <w:rPr>
          <w:rFonts w:ascii="Book Antiqua" w:hAnsi="Book Antiqua"/>
          <w:sz w:val="22"/>
          <w:szCs w:val="22"/>
          <w:shd w:val="clear" w:color="auto" w:fill="FF0000"/>
        </w:rPr>
      </w:pPr>
      <w:r w:rsidRPr="00E71E58">
        <w:rPr>
          <w:rFonts w:ascii="Book Antiqua" w:hAnsi="Book Antiqua"/>
          <w:sz w:val="22"/>
          <w:szCs w:val="22"/>
        </w:rPr>
        <w:t>Jednající/</w:t>
      </w:r>
      <w:r w:rsidR="006170EC" w:rsidRPr="00E71E58">
        <w:rPr>
          <w:rFonts w:ascii="Book Antiqua" w:hAnsi="Book Antiqua"/>
          <w:sz w:val="22"/>
          <w:szCs w:val="22"/>
        </w:rPr>
        <w:t xml:space="preserve">zastoupená </w:t>
      </w:r>
      <w:r w:rsidRPr="00E71E58">
        <w:rPr>
          <w:rFonts w:ascii="Book Antiqua" w:hAnsi="Book Antiqua"/>
          <w:sz w:val="22"/>
          <w:szCs w:val="22"/>
        </w:rPr>
        <w:t>(</w:t>
      </w:r>
      <w:proofErr w:type="spellStart"/>
      <w:r w:rsidRPr="00E71E58">
        <w:rPr>
          <w:rFonts w:ascii="Book Antiqua" w:hAnsi="Book Antiqua"/>
          <w:i/>
          <w:sz w:val="22"/>
          <w:szCs w:val="22"/>
        </w:rPr>
        <w:t>doplní</w:t>
      </w:r>
      <w:r w:rsidR="00071C0C" w:rsidRPr="00E71E58">
        <w:rPr>
          <w:rFonts w:ascii="Book Antiqua" w:hAnsi="Book Antiqua"/>
          <w:i/>
          <w:sz w:val="22"/>
          <w:szCs w:val="22"/>
        </w:rPr>
        <w:t>účastník</w:t>
      </w:r>
      <w:proofErr w:type="spellEnd"/>
      <w:r w:rsidR="00071C0C" w:rsidRPr="00E71E58">
        <w:rPr>
          <w:rFonts w:ascii="Book Antiqua" w:hAnsi="Book Antiqua"/>
          <w:i/>
          <w:sz w:val="22"/>
          <w:szCs w:val="22"/>
        </w:rPr>
        <w:t xml:space="preserve"> zadávacího řízení</w:t>
      </w:r>
      <w:r w:rsidRPr="00E71E58">
        <w:rPr>
          <w:rFonts w:ascii="Book Antiqua" w:hAnsi="Book Antiqua"/>
          <w:i/>
          <w:sz w:val="22"/>
          <w:szCs w:val="22"/>
        </w:rPr>
        <w:t>)</w:t>
      </w:r>
    </w:p>
    <w:p w14:paraId="7DDC6F4C" w14:textId="77777777" w:rsidR="006170EC" w:rsidRPr="00E71E58" w:rsidRDefault="006170EC" w:rsidP="00B74054">
      <w:pPr>
        <w:spacing w:line="280" w:lineRule="atLeast"/>
        <w:ind w:firstLine="0"/>
        <w:rPr>
          <w:rFonts w:ascii="Book Antiqua" w:hAnsi="Book Antiqua"/>
          <w:sz w:val="24"/>
          <w:szCs w:val="24"/>
          <w:u w:val="single"/>
        </w:rPr>
      </w:pPr>
    </w:p>
    <w:p w14:paraId="0CA6B757" w14:textId="77777777" w:rsidR="006170EC" w:rsidRPr="00E71E58" w:rsidRDefault="006170EC" w:rsidP="00B74054">
      <w:pPr>
        <w:spacing w:line="280" w:lineRule="atLeast"/>
        <w:ind w:firstLine="0"/>
        <w:rPr>
          <w:rFonts w:ascii="Book Antiqua" w:hAnsi="Book Antiqua"/>
          <w:sz w:val="24"/>
          <w:szCs w:val="24"/>
        </w:rPr>
      </w:pPr>
      <w:r w:rsidRPr="00E71E58">
        <w:rPr>
          <w:rFonts w:ascii="Book Antiqua" w:hAnsi="Book Antiqua"/>
          <w:sz w:val="24"/>
          <w:szCs w:val="24"/>
          <w:u w:val="single"/>
        </w:rPr>
        <w:t>kupující</w:t>
      </w:r>
      <w:r w:rsidRPr="00E71E58">
        <w:rPr>
          <w:rFonts w:ascii="Book Antiqua" w:hAnsi="Book Antiqua"/>
          <w:sz w:val="24"/>
          <w:szCs w:val="24"/>
        </w:rPr>
        <w:t>:</w:t>
      </w:r>
    </w:p>
    <w:p w14:paraId="72D43A7A" w14:textId="77777777" w:rsidR="006B0AB6" w:rsidRPr="00E71E58" w:rsidRDefault="006B0AB6" w:rsidP="00156627">
      <w:pPr>
        <w:keepNext/>
        <w:spacing w:line="280" w:lineRule="atLeast"/>
        <w:ind w:firstLine="0"/>
        <w:jc w:val="left"/>
        <w:rPr>
          <w:rFonts w:ascii="Book Antiqua" w:hAnsi="Book Antiqua"/>
          <w:b/>
          <w:sz w:val="22"/>
          <w:szCs w:val="22"/>
        </w:rPr>
      </w:pPr>
      <w:r w:rsidRPr="00E71E58">
        <w:rPr>
          <w:rFonts w:ascii="Book Antiqua" w:hAnsi="Book Antiqua"/>
          <w:b/>
          <w:sz w:val="22"/>
          <w:szCs w:val="22"/>
        </w:rPr>
        <w:t xml:space="preserve">Město Boskovice </w:t>
      </w:r>
    </w:p>
    <w:p w14:paraId="52D44B29" w14:textId="77777777" w:rsidR="00156627" w:rsidRPr="00E71E58" w:rsidRDefault="00156627" w:rsidP="00156627">
      <w:pPr>
        <w:keepNext/>
        <w:spacing w:line="280" w:lineRule="atLeast"/>
        <w:ind w:firstLine="0"/>
        <w:jc w:val="left"/>
        <w:rPr>
          <w:rFonts w:ascii="Book Antiqua" w:hAnsi="Book Antiqua"/>
          <w:sz w:val="22"/>
          <w:szCs w:val="22"/>
        </w:rPr>
      </w:pPr>
      <w:r w:rsidRPr="00E71E58">
        <w:rPr>
          <w:rFonts w:ascii="Book Antiqua" w:hAnsi="Book Antiqua"/>
          <w:sz w:val="22"/>
          <w:szCs w:val="22"/>
        </w:rPr>
        <w:t xml:space="preserve">Sídlo:   </w:t>
      </w:r>
      <w:r w:rsidR="006B0AB6" w:rsidRPr="00E71E58">
        <w:rPr>
          <w:rFonts w:ascii="Book Antiqua" w:hAnsi="Book Antiqua"/>
          <w:sz w:val="22"/>
          <w:szCs w:val="22"/>
        </w:rPr>
        <w:t>Masarykovo nám. 4, 680 01 Boskovice</w:t>
      </w:r>
    </w:p>
    <w:p w14:paraId="35545304" w14:textId="77777777" w:rsidR="00156627" w:rsidRPr="00E71E58" w:rsidRDefault="00156627" w:rsidP="00156627">
      <w:pPr>
        <w:keepNext/>
        <w:spacing w:line="280" w:lineRule="atLeast"/>
        <w:ind w:firstLine="0"/>
        <w:jc w:val="left"/>
        <w:rPr>
          <w:rFonts w:ascii="Book Antiqua" w:hAnsi="Book Antiqua"/>
          <w:sz w:val="22"/>
          <w:szCs w:val="22"/>
        </w:rPr>
      </w:pPr>
      <w:r w:rsidRPr="00E71E58">
        <w:rPr>
          <w:rFonts w:ascii="Book Antiqua" w:hAnsi="Book Antiqua"/>
          <w:sz w:val="22"/>
          <w:szCs w:val="22"/>
        </w:rPr>
        <w:t xml:space="preserve">Zastoupený: </w:t>
      </w:r>
      <w:r w:rsidRPr="00E71E58">
        <w:rPr>
          <w:rFonts w:ascii="Book Antiqua" w:hAnsi="Book Antiqua"/>
          <w:sz w:val="22"/>
          <w:szCs w:val="22"/>
        </w:rPr>
        <w:tab/>
      </w:r>
      <w:r w:rsidRPr="00E71E58">
        <w:rPr>
          <w:rFonts w:ascii="Book Antiqua" w:hAnsi="Book Antiqua"/>
          <w:sz w:val="22"/>
          <w:szCs w:val="22"/>
        </w:rPr>
        <w:tab/>
      </w:r>
      <w:r w:rsidR="006B0AB6" w:rsidRPr="00E71E58">
        <w:rPr>
          <w:rFonts w:ascii="Book Antiqua" w:hAnsi="Book Antiqua"/>
          <w:sz w:val="22"/>
          <w:szCs w:val="22"/>
        </w:rPr>
        <w:t>Bc. Hana Nedomová, starostka</w:t>
      </w:r>
      <w:r w:rsidR="00C42D85" w:rsidRPr="00E71E58">
        <w:rPr>
          <w:rFonts w:ascii="Book Antiqua" w:hAnsi="Book Antiqua"/>
          <w:sz w:val="22"/>
          <w:szCs w:val="22"/>
        </w:rPr>
        <w:tab/>
      </w:r>
    </w:p>
    <w:p w14:paraId="7F01823D" w14:textId="77777777" w:rsidR="00156627" w:rsidRPr="00E71E58" w:rsidRDefault="00156627" w:rsidP="00156627">
      <w:pPr>
        <w:keepNext/>
        <w:spacing w:line="280" w:lineRule="atLeast"/>
        <w:ind w:firstLine="0"/>
        <w:jc w:val="left"/>
        <w:rPr>
          <w:rFonts w:ascii="Book Antiqua" w:hAnsi="Book Antiqua"/>
          <w:sz w:val="22"/>
          <w:szCs w:val="22"/>
        </w:rPr>
      </w:pPr>
      <w:r w:rsidRPr="00E71E58">
        <w:rPr>
          <w:rFonts w:ascii="Book Antiqua" w:hAnsi="Book Antiqua"/>
          <w:sz w:val="22"/>
          <w:szCs w:val="22"/>
        </w:rPr>
        <w:t>IČ:</w:t>
      </w:r>
      <w:r w:rsidRPr="00E71E58">
        <w:rPr>
          <w:rFonts w:ascii="Book Antiqua" w:hAnsi="Book Antiqua"/>
          <w:sz w:val="22"/>
          <w:szCs w:val="22"/>
        </w:rPr>
        <w:tab/>
      </w:r>
      <w:r w:rsidRPr="00E71E58">
        <w:rPr>
          <w:rFonts w:ascii="Book Antiqua" w:hAnsi="Book Antiqua"/>
          <w:sz w:val="22"/>
          <w:szCs w:val="22"/>
        </w:rPr>
        <w:tab/>
      </w:r>
      <w:r w:rsidRPr="00E71E58">
        <w:rPr>
          <w:rFonts w:ascii="Book Antiqua" w:hAnsi="Book Antiqua"/>
          <w:sz w:val="22"/>
          <w:szCs w:val="22"/>
        </w:rPr>
        <w:tab/>
      </w:r>
      <w:r w:rsidR="006B0AB6" w:rsidRPr="00E71E58">
        <w:rPr>
          <w:rFonts w:ascii="Book Antiqua" w:hAnsi="Book Antiqua"/>
          <w:sz w:val="22"/>
          <w:szCs w:val="22"/>
        </w:rPr>
        <w:t>00279978</w:t>
      </w:r>
    </w:p>
    <w:p w14:paraId="77EE4A6E" w14:textId="77777777" w:rsidR="000D7B76" w:rsidRPr="00E71E58" w:rsidRDefault="00156627" w:rsidP="00156627">
      <w:pPr>
        <w:keepNext/>
        <w:spacing w:line="280" w:lineRule="atLeast"/>
        <w:ind w:firstLine="0"/>
        <w:jc w:val="left"/>
        <w:rPr>
          <w:rFonts w:ascii="Book Antiqua" w:hAnsi="Book Antiqua"/>
          <w:b/>
          <w:bCs/>
          <w:sz w:val="22"/>
          <w:szCs w:val="22"/>
        </w:rPr>
      </w:pPr>
      <w:r w:rsidRPr="00E71E58">
        <w:rPr>
          <w:rFonts w:ascii="Book Antiqua" w:hAnsi="Book Antiqua"/>
          <w:sz w:val="22"/>
          <w:szCs w:val="22"/>
        </w:rPr>
        <w:t xml:space="preserve">DIČ: </w:t>
      </w:r>
      <w:r w:rsidRPr="00E71E58">
        <w:rPr>
          <w:rFonts w:ascii="Book Antiqua" w:hAnsi="Book Antiqua"/>
          <w:sz w:val="22"/>
          <w:szCs w:val="22"/>
        </w:rPr>
        <w:tab/>
      </w:r>
      <w:r w:rsidRPr="00E71E58">
        <w:rPr>
          <w:rFonts w:ascii="Book Antiqua" w:hAnsi="Book Antiqua"/>
          <w:sz w:val="22"/>
          <w:szCs w:val="22"/>
        </w:rPr>
        <w:tab/>
      </w:r>
      <w:r w:rsidRPr="00E71E58">
        <w:rPr>
          <w:rFonts w:ascii="Book Antiqua" w:hAnsi="Book Antiqua"/>
          <w:sz w:val="22"/>
          <w:szCs w:val="22"/>
        </w:rPr>
        <w:tab/>
        <w:t>CZ</w:t>
      </w:r>
      <w:r w:rsidR="006B0AB6" w:rsidRPr="00E71E58">
        <w:rPr>
          <w:rFonts w:ascii="Book Antiqua" w:hAnsi="Book Antiqua"/>
          <w:sz w:val="22"/>
          <w:szCs w:val="22"/>
        </w:rPr>
        <w:t>00279978</w:t>
      </w:r>
    </w:p>
    <w:p w14:paraId="0BAA49F0" w14:textId="77777777" w:rsidR="000D7B76" w:rsidRDefault="000D7B76" w:rsidP="00B74054">
      <w:pPr>
        <w:keepNext/>
        <w:spacing w:line="280" w:lineRule="atLeast"/>
        <w:ind w:firstLine="0"/>
        <w:jc w:val="center"/>
        <w:rPr>
          <w:rFonts w:ascii="Book Antiqua" w:hAnsi="Book Antiqua"/>
          <w:b/>
          <w:bCs/>
          <w:sz w:val="24"/>
          <w:szCs w:val="24"/>
        </w:rPr>
      </w:pPr>
    </w:p>
    <w:p w14:paraId="1EE325ED" w14:textId="77777777" w:rsidR="00C80A29" w:rsidRDefault="00C80A29" w:rsidP="00B74054">
      <w:pPr>
        <w:keepNext/>
        <w:spacing w:line="280" w:lineRule="atLeast"/>
        <w:ind w:firstLine="0"/>
        <w:jc w:val="center"/>
        <w:rPr>
          <w:rFonts w:ascii="Book Antiqua" w:hAnsi="Book Antiqua"/>
          <w:b/>
          <w:bCs/>
          <w:sz w:val="24"/>
          <w:szCs w:val="24"/>
        </w:rPr>
      </w:pPr>
    </w:p>
    <w:p w14:paraId="0B32AF3F" w14:textId="77777777" w:rsidR="00C80A29" w:rsidRPr="00C80A29" w:rsidRDefault="00C80A29" w:rsidP="00C80A29">
      <w:pPr>
        <w:tabs>
          <w:tab w:val="left" w:pos="2700"/>
        </w:tabs>
        <w:jc w:val="center"/>
        <w:rPr>
          <w:rFonts w:ascii="Book Antiqua" w:hAnsi="Book Antiqua" w:cs="Calibri"/>
          <w:b/>
          <w:sz w:val="22"/>
          <w:lang w:eastAsia="cs-CZ"/>
        </w:rPr>
      </w:pPr>
      <w:r w:rsidRPr="00C80A29">
        <w:rPr>
          <w:rFonts w:ascii="Book Antiqua" w:hAnsi="Book Antiqua" w:cs="Calibri"/>
          <w:b/>
          <w:sz w:val="22"/>
        </w:rPr>
        <w:t>Preambule</w:t>
      </w:r>
    </w:p>
    <w:p w14:paraId="3279B591" w14:textId="3E059545" w:rsidR="00C80A29" w:rsidRPr="00C80A29" w:rsidRDefault="00C80A29" w:rsidP="00E25AD1">
      <w:pPr>
        <w:numPr>
          <w:ilvl w:val="0"/>
          <w:numId w:val="44"/>
        </w:numPr>
        <w:suppressAutoHyphens w:val="0"/>
        <w:ind w:left="426"/>
        <w:rPr>
          <w:rFonts w:ascii="Book Antiqua" w:hAnsi="Book Antiqua" w:cs="Calibri"/>
          <w:sz w:val="22"/>
          <w:lang w:eastAsia="cs-CZ"/>
        </w:rPr>
      </w:pPr>
      <w:r w:rsidRPr="00C80A29">
        <w:rPr>
          <w:rFonts w:ascii="Book Antiqua" w:hAnsi="Book Antiqua" w:cs="Calibri"/>
          <w:sz w:val="22"/>
        </w:rPr>
        <w:t>Smluvní strany uzavírají tuto Smlouvu jako výsledek výběrového řízení na zakázku „</w:t>
      </w:r>
      <w:r w:rsidR="004043A0" w:rsidRPr="004043A0">
        <w:rPr>
          <w:rFonts w:ascii="Book Antiqua" w:hAnsi="Book Antiqua" w:cs="Calibri"/>
          <w:b/>
          <w:bCs/>
          <w:sz w:val="22"/>
        </w:rPr>
        <w:t>Centrum polytechnické výchovy a vzdělávání pro volbu budoucího povolání“ – vybavení učeben – AV technika a pomůcky, vybavení odborných učeben a dalších prostor školy nábytkem a zajištění konektivity</w:t>
      </w:r>
      <w:r w:rsidRPr="00C80A29">
        <w:rPr>
          <w:rFonts w:ascii="Book Antiqua" w:hAnsi="Book Antiqua" w:cs="Calibri"/>
          <w:sz w:val="22"/>
        </w:rPr>
        <w:t>, zadávanou v otevřeném řízení dle ust. § 56 zákona č. 134/2016 Sb., o zadávání veřejných zakázek, ve znění pozdějších předpisů.</w:t>
      </w:r>
    </w:p>
    <w:p w14:paraId="02373F91" w14:textId="466454F3" w:rsidR="00C80A29" w:rsidRPr="00C80A29" w:rsidRDefault="00C80A29" w:rsidP="00E25AD1">
      <w:pPr>
        <w:numPr>
          <w:ilvl w:val="0"/>
          <w:numId w:val="44"/>
        </w:numPr>
        <w:suppressAutoHyphens w:val="0"/>
        <w:ind w:left="426"/>
        <w:rPr>
          <w:rFonts w:ascii="Book Antiqua" w:hAnsi="Book Antiqua" w:cs="Calibri"/>
          <w:sz w:val="22"/>
        </w:rPr>
      </w:pPr>
      <w:r w:rsidRPr="00C80A29">
        <w:rPr>
          <w:rFonts w:ascii="Book Antiqua" w:hAnsi="Book Antiqua" w:cs="Calibri"/>
          <w:sz w:val="22"/>
        </w:rPr>
        <w:t>Zakázka dle předchozího ustanovení je realizována v rámci projektu „</w:t>
      </w:r>
      <w:r w:rsidR="004043A0" w:rsidRPr="004043A0">
        <w:rPr>
          <w:rFonts w:ascii="Book Antiqua" w:hAnsi="Book Antiqua" w:cs="Calibri"/>
          <w:sz w:val="22"/>
        </w:rPr>
        <w:t>CENTRUM</w:t>
      </w:r>
      <w:r w:rsidR="002B1B12">
        <w:rPr>
          <w:rFonts w:ascii="Book Antiqua" w:hAnsi="Book Antiqua" w:cs="Calibri"/>
          <w:sz w:val="22"/>
        </w:rPr>
        <w:t>           </w:t>
      </w:r>
      <w:r w:rsidR="004043A0" w:rsidRPr="004043A0">
        <w:rPr>
          <w:rFonts w:ascii="Book Antiqua" w:hAnsi="Book Antiqua" w:cs="Calibri"/>
          <w:sz w:val="22"/>
        </w:rPr>
        <w:t>POLYTECHNICKÉ VÝCHOVY A VZDĚLÁVÁNÍ</w:t>
      </w:r>
      <w:r w:rsidRPr="00C80A29">
        <w:rPr>
          <w:rFonts w:ascii="Book Antiqua" w:hAnsi="Book Antiqua" w:cs="Calibri"/>
          <w:sz w:val="22"/>
        </w:rPr>
        <w:t xml:space="preserve">“ </w:t>
      </w:r>
      <w:proofErr w:type="spellStart"/>
      <w:r w:rsidRPr="00C80A29">
        <w:rPr>
          <w:rFonts w:ascii="Book Antiqua" w:hAnsi="Book Antiqua" w:cs="Calibri"/>
          <w:sz w:val="22"/>
        </w:rPr>
        <w:t>reg</w:t>
      </w:r>
      <w:proofErr w:type="spellEnd"/>
      <w:r w:rsidRPr="00C80A29">
        <w:rPr>
          <w:rFonts w:ascii="Book Antiqua" w:hAnsi="Book Antiqua" w:cs="Calibri"/>
          <w:sz w:val="22"/>
        </w:rPr>
        <w:t>.</w:t>
      </w:r>
      <w:r w:rsidR="002B1B12">
        <w:rPr>
          <w:rFonts w:ascii="Book Antiqua" w:hAnsi="Book Antiqua" w:cs="Calibri"/>
          <w:sz w:val="22"/>
        </w:rPr>
        <w:t> </w:t>
      </w:r>
      <w:r w:rsidRPr="00C80A29">
        <w:rPr>
          <w:rFonts w:ascii="Book Antiqua" w:hAnsi="Book Antiqua" w:cs="Calibri"/>
          <w:sz w:val="22"/>
        </w:rPr>
        <w:t>č.</w:t>
      </w:r>
      <w:r w:rsidR="002B1B12">
        <w:rPr>
          <w:rFonts w:ascii="Book Antiqua" w:hAnsi="Book Antiqua" w:cs="Calibri"/>
          <w:sz w:val="22"/>
        </w:rPr>
        <w:t> </w:t>
      </w:r>
      <w:r w:rsidR="004043A0" w:rsidRPr="004043A0">
        <w:rPr>
          <w:rFonts w:ascii="Book Antiqua" w:hAnsi="Book Antiqua" w:cs="Calibri"/>
          <w:sz w:val="22"/>
        </w:rPr>
        <w:t>CZ.06.2.67/0.0/0.0/16_062/0004284</w:t>
      </w:r>
      <w:r w:rsidRPr="00C80A29">
        <w:rPr>
          <w:rFonts w:ascii="Book Antiqua" w:hAnsi="Book Antiqua" w:cs="Calibri"/>
          <w:sz w:val="22"/>
        </w:rPr>
        <w:t xml:space="preserve"> (dále jen „</w:t>
      </w:r>
      <w:r w:rsidRPr="00C80A29">
        <w:rPr>
          <w:rFonts w:ascii="Book Antiqua" w:hAnsi="Book Antiqua" w:cs="Calibri"/>
          <w:b/>
          <w:sz w:val="22"/>
        </w:rPr>
        <w:t>Projekt</w:t>
      </w:r>
      <w:r w:rsidRPr="00C80A29">
        <w:rPr>
          <w:rFonts w:ascii="Book Antiqua" w:hAnsi="Book Antiqua" w:cs="Calibri"/>
          <w:sz w:val="22"/>
        </w:rPr>
        <w:t>“) spolufinancovaného z prostředků Evropského fondu pro regionální rozvoj prostřednictvím Integrovaného regionálního operačního programu (dále jen „</w:t>
      </w:r>
      <w:r w:rsidRPr="00C80A29">
        <w:rPr>
          <w:rFonts w:ascii="Book Antiqua" w:hAnsi="Book Antiqua" w:cs="Calibri"/>
          <w:b/>
          <w:sz w:val="22"/>
        </w:rPr>
        <w:t>IROP</w:t>
      </w:r>
      <w:r w:rsidRPr="00C80A29">
        <w:rPr>
          <w:rFonts w:ascii="Book Antiqua" w:hAnsi="Book Antiqua" w:cs="Calibri"/>
          <w:sz w:val="22"/>
        </w:rPr>
        <w:t>“) a státního rozpočtu České republiky.</w:t>
      </w:r>
    </w:p>
    <w:p w14:paraId="1C8E4085" w14:textId="77777777" w:rsidR="00C80A29" w:rsidRPr="00E71E58" w:rsidRDefault="00C80A29" w:rsidP="00B74054">
      <w:pPr>
        <w:keepNext/>
        <w:spacing w:line="280" w:lineRule="atLeast"/>
        <w:ind w:firstLine="0"/>
        <w:jc w:val="center"/>
        <w:rPr>
          <w:rFonts w:ascii="Book Antiqua" w:hAnsi="Book Antiqua"/>
          <w:b/>
          <w:bCs/>
          <w:sz w:val="24"/>
          <w:szCs w:val="24"/>
        </w:rPr>
      </w:pPr>
    </w:p>
    <w:p w14:paraId="184DF38E" w14:textId="77777777" w:rsidR="00B74054" w:rsidRPr="00E71E58" w:rsidRDefault="00B74054" w:rsidP="00B74054">
      <w:pPr>
        <w:keepNext/>
        <w:spacing w:line="280" w:lineRule="atLeast"/>
        <w:ind w:firstLine="0"/>
        <w:jc w:val="center"/>
        <w:rPr>
          <w:rFonts w:ascii="Book Antiqua" w:hAnsi="Book Antiqua"/>
          <w:b/>
          <w:bCs/>
          <w:sz w:val="24"/>
          <w:szCs w:val="24"/>
        </w:rPr>
      </w:pPr>
    </w:p>
    <w:p w14:paraId="018552C6" w14:textId="77777777" w:rsidR="006170EC" w:rsidRPr="00E71E58" w:rsidRDefault="006170EC" w:rsidP="00B74054">
      <w:pPr>
        <w:keepNext/>
        <w:spacing w:line="280" w:lineRule="atLeast"/>
        <w:ind w:firstLine="0"/>
        <w:jc w:val="center"/>
        <w:rPr>
          <w:rFonts w:ascii="Book Antiqua" w:hAnsi="Book Antiqua"/>
          <w:b/>
          <w:bCs/>
          <w:sz w:val="24"/>
          <w:szCs w:val="24"/>
        </w:rPr>
      </w:pPr>
      <w:r w:rsidRPr="00E71E58">
        <w:rPr>
          <w:rFonts w:ascii="Book Antiqua" w:hAnsi="Book Antiqua"/>
          <w:b/>
          <w:bCs/>
          <w:sz w:val="24"/>
          <w:szCs w:val="24"/>
        </w:rPr>
        <w:t>Článek první</w:t>
      </w:r>
    </w:p>
    <w:p w14:paraId="72C534A4" w14:textId="77777777" w:rsidR="006170EC" w:rsidRPr="00E71E58" w:rsidRDefault="006170EC" w:rsidP="00B74054">
      <w:pPr>
        <w:keepNext/>
        <w:spacing w:line="280" w:lineRule="atLeast"/>
        <w:ind w:firstLine="0"/>
        <w:jc w:val="center"/>
        <w:rPr>
          <w:rFonts w:ascii="Book Antiqua" w:hAnsi="Book Antiqua"/>
          <w:b/>
          <w:bCs/>
          <w:sz w:val="24"/>
          <w:szCs w:val="24"/>
        </w:rPr>
      </w:pPr>
      <w:r w:rsidRPr="00E71E58">
        <w:rPr>
          <w:rFonts w:ascii="Book Antiqua" w:hAnsi="Book Antiqua"/>
          <w:b/>
          <w:bCs/>
          <w:sz w:val="24"/>
          <w:szCs w:val="24"/>
        </w:rPr>
        <w:t>Předmět plnění</w:t>
      </w:r>
    </w:p>
    <w:p w14:paraId="1281790F" w14:textId="77777777" w:rsidR="005528E3" w:rsidRPr="00E71E58" w:rsidRDefault="005528E3" w:rsidP="005528E3">
      <w:pPr>
        <w:keepNext/>
        <w:spacing w:line="280" w:lineRule="atLeast"/>
        <w:ind w:firstLine="0"/>
        <w:rPr>
          <w:rFonts w:ascii="Book Antiqua" w:hAnsi="Book Antiqua"/>
          <w:color w:val="FF0000"/>
          <w:sz w:val="24"/>
          <w:szCs w:val="24"/>
        </w:rPr>
      </w:pPr>
      <w:bookmarkStart w:id="0" w:name="_Ref370108381"/>
    </w:p>
    <w:p w14:paraId="0C0DEEAC" w14:textId="77777777" w:rsidR="002F3EEF" w:rsidRDefault="002F3EEF" w:rsidP="003939C6">
      <w:pPr>
        <w:pStyle w:val="Odstavecseseznamem"/>
        <w:numPr>
          <w:ilvl w:val="1"/>
          <w:numId w:val="25"/>
        </w:numPr>
        <w:ind w:left="0" w:firstLine="0"/>
        <w:rPr>
          <w:rFonts w:ascii="Book Antiqua" w:hAnsi="Book Antiqua"/>
          <w:sz w:val="22"/>
          <w:szCs w:val="22"/>
        </w:rPr>
      </w:pPr>
      <w:r w:rsidRPr="002F3EEF">
        <w:rPr>
          <w:rFonts w:ascii="Book Antiqua" w:hAnsi="Book Antiqua"/>
          <w:sz w:val="22"/>
          <w:szCs w:val="22"/>
        </w:rPr>
        <w:t xml:space="preserve">Touto kupní smlouvou se prodávající zavazuje, že kupujícímu odevzdá věc, která je předmětem koupě, a umožní mu nabýt vlastnické právo k ní, a kupující se zavazuje, že věc převezme a zaplatí prodávajícímu kupní cenu. Prodávající touto Smlouvou poskytuje kupujícímu právo užití software pro potřebu kupujícího. U software nepřechází na kupujícího </w:t>
      </w:r>
      <w:r w:rsidRPr="002F3EEF">
        <w:rPr>
          <w:rFonts w:ascii="Book Antiqua" w:hAnsi="Book Antiqua"/>
          <w:sz w:val="22"/>
          <w:szCs w:val="22"/>
        </w:rPr>
        <w:lastRenderedPageBreak/>
        <w:t>vlastnické právo, ale pouze oprávnění k časově neomezenému užití podle přiložených licenčních podmínek.</w:t>
      </w:r>
    </w:p>
    <w:p w14:paraId="0D89F522" w14:textId="77777777" w:rsidR="002F3EEF" w:rsidRDefault="002F3EEF" w:rsidP="002F3EEF">
      <w:pPr>
        <w:pStyle w:val="Odstavecseseznamem"/>
        <w:ind w:left="360" w:firstLine="0"/>
        <w:rPr>
          <w:rFonts w:ascii="Book Antiqua" w:hAnsi="Book Antiqua"/>
          <w:sz w:val="22"/>
          <w:szCs w:val="22"/>
        </w:rPr>
      </w:pPr>
    </w:p>
    <w:p w14:paraId="008DD91F" w14:textId="77777777" w:rsidR="002F3EEF" w:rsidRDefault="006170EC" w:rsidP="003939C6">
      <w:pPr>
        <w:pStyle w:val="Odstavecseseznamem"/>
        <w:numPr>
          <w:ilvl w:val="1"/>
          <w:numId w:val="25"/>
        </w:numPr>
        <w:ind w:left="0" w:firstLine="0"/>
        <w:rPr>
          <w:rFonts w:ascii="Book Antiqua" w:hAnsi="Book Antiqua"/>
          <w:sz w:val="22"/>
          <w:szCs w:val="22"/>
        </w:rPr>
      </w:pPr>
      <w:r w:rsidRPr="00DE42A9">
        <w:rPr>
          <w:rFonts w:ascii="Book Antiqua" w:hAnsi="Book Antiqua"/>
          <w:sz w:val="22"/>
          <w:szCs w:val="22"/>
        </w:rPr>
        <w:t xml:space="preserve">Přesná specifikace předmětu plnění je uvedena </w:t>
      </w:r>
      <w:r w:rsidR="005A6AAB" w:rsidRPr="00DE42A9">
        <w:rPr>
          <w:rFonts w:ascii="Book Antiqua" w:hAnsi="Book Antiqua"/>
          <w:sz w:val="22"/>
          <w:szCs w:val="22"/>
        </w:rPr>
        <w:t xml:space="preserve">v projektové dokumentaci, </w:t>
      </w:r>
      <w:r w:rsidR="009D2989" w:rsidRPr="00DE42A9">
        <w:rPr>
          <w:rFonts w:ascii="Book Antiqua" w:hAnsi="Book Antiqua"/>
          <w:sz w:val="22"/>
          <w:szCs w:val="22"/>
        </w:rPr>
        <w:t>kterou vypracoval</w:t>
      </w:r>
      <w:r w:rsidR="005A6AAB" w:rsidRPr="00DE42A9">
        <w:rPr>
          <w:rFonts w:ascii="Book Antiqua" w:hAnsi="Book Antiqua"/>
          <w:sz w:val="22"/>
          <w:szCs w:val="22"/>
        </w:rPr>
        <w:t>a společnost</w:t>
      </w:r>
      <w:r w:rsidR="00171AF9" w:rsidRPr="00DE42A9">
        <w:rPr>
          <w:rFonts w:ascii="Book Antiqua" w:hAnsi="Book Antiqua"/>
          <w:sz w:val="22"/>
          <w:szCs w:val="22"/>
        </w:rPr>
        <w:t xml:space="preserve"> </w:t>
      </w:r>
      <w:r w:rsidR="005A6AAB" w:rsidRPr="00DE42A9">
        <w:rPr>
          <w:rFonts w:ascii="Book Antiqua" w:hAnsi="Book Antiqua"/>
          <w:sz w:val="22"/>
          <w:szCs w:val="22"/>
        </w:rPr>
        <w:t>DIMENSE v. o. s., Hrnčířská 15, 602 00 Brno, IČ: 27753379 a Ing. Petr Najman a Ing. Petr Suchánek, Potoční 327, 592 14 Nové Veselí, IČ: 88501191</w:t>
      </w:r>
      <w:r w:rsidR="009D2989" w:rsidRPr="00DE42A9">
        <w:rPr>
          <w:rFonts w:ascii="Book Antiqua" w:hAnsi="Book Antiqua"/>
          <w:sz w:val="22"/>
          <w:szCs w:val="22"/>
        </w:rPr>
        <w:t xml:space="preserve">, a </w:t>
      </w:r>
      <w:r w:rsidRPr="00DE42A9">
        <w:rPr>
          <w:rFonts w:ascii="Book Antiqua" w:hAnsi="Book Antiqua"/>
          <w:sz w:val="22"/>
          <w:szCs w:val="22"/>
        </w:rPr>
        <w:t>která tvoří nedílnou součást této smlouvy.</w:t>
      </w:r>
      <w:bookmarkEnd w:id="0"/>
      <w:r w:rsidR="00171AF9" w:rsidRPr="00DE42A9">
        <w:rPr>
          <w:rFonts w:ascii="Book Antiqua" w:hAnsi="Book Antiqua"/>
          <w:sz w:val="22"/>
          <w:szCs w:val="22"/>
        </w:rPr>
        <w:t xml:space="preserve"> </w:t>
      </w:r>
    </w:p>
    <w:p w14:paraId="5CCF1D7A" w14:textId="77777777" w:rsidR="002F3EEF" w:rsidRDefault="002F3EEF" w:rsidP="002F3EEF">
      <w:pPr>
        <w:pStyle w:val="Odstavecseseznamem"/>
        <w:ind w:left="360" w:firstLine="0"/>
        <w:rPr>
          <w:rFonts w:ascii="Book Antiqua" w:hAnsi="Book Antiqua"/>
          <w:sz w:val="22"/>
          <w:szCs w:val="22"/>
        </w:rPr>
      </w:pPr>
    </w:p>
    <w:p w14:paraId="10AAB966" w14:textId="77777777" w:rsidR="00211FC6" w:rsidRDefault="00211FC6" w:rsidP="003939C6">
      <w:pPr>
        <w:pStyle w:val="Odstavecseseznamem"/>
        <w:numPr>
          <w:ilvl w:val="1"/>
          <w:numId w:val="25"/>
        </w:numPr>
        <w:ind w:left="0" w:firstLine="0"/>
        <w:rPr>
          <w:rFonts w:ascii="Book Antiqua" w:hAnsi="Book Antiqua"/>
          <w:sz w:val="22"/>
          <w:szCs w:val="22"/>
        </w:rPr>
      </w:pPr>
      <w:r w:rsidRPr="002F3EEF">
        <w:rPr>
          <w:rFonts w:ascii="Book Antiqua" w:hAnsi="Book Antiqua"/>
          <w:sz w:val="22"/>
          <w:szCs w:val="22"/>
        </w:rPr>
        <w:t>Protože tato investiční akce bude spolufinancována ze zdrojů Evropské unie, Evropský fond pro regionální rozvoj, Integrovaný regionální operační program, práva, povinnosti či podmínky v této smlouvě neuvedené se řídí platným právním řádem a pravidly poskytovatele dotace.</w:t>
      </w:r>
    </w:p>
    <w:p w14:paraId="00974876" w14:textId="77777777" w:rsidR="003939C6" w:rsidRPr="002F3EEF" w:rsidRDefault="003939C6" w:rsidP="003939C6">
      <w:pPr>
        <w:pStyle w:val="Odstavecseseznamem"/>
        <w:ind w:left="0" w:firstLine="0"/>
        <w:rPr>
          <w:rFonts w:ascii="Book Antiqua" w:hAnsi="Book Antiqua"/>
          <w:sz w:val="22"/>
          <w:szCs w:val="22"/>
        </w:rPr>
      </w:pPr>
    </w:p>
    <w:p w14:paraId="46C39881" w14:textId="2B491415" w:rsidR="006170EC" w:rsidRPr="00150346" w:rsidRDefault="002F3EEF" w:rsidP="003939C6">
      <w:pPr>
        <w:ind w:firstLine="0"/>
        <w:rPr>
          <w:rFonts w:ascii="Book Antiqua" w:hAnsi="Book Antiqua"/>
          <w:sz w:val="22"/>
          <w:szCs w:val="22"/>
        </w:rPr>
      </w:pPr>
      <w:r>
        <w:rPr>
          <w:rFonts w:ascii="Book Antiqua" w:hAnsi="Book Antiqua"/>
          <w:sz w:val="22"/>
          <w:szCs w:val="22"/>
        </w:rPr>
        <w:t>1.4</w:t>
      </w:r>
      <w:r>
        <w:rPr>
          <w:rFonts w:ascii="Book Antiqua" w:hAnsi="Book Antiqua"/>
          <w:sz w:val="22"/>
          <w:szCs w:val="22"/>
        </w:rPr>
        <w:tab/>
      </w:r>
      <w:r w:rsidR="006170EC" w:rsidRPr="00DE42A9">
        <w:rPr>
          <w:rFonts w:ascii="Book Antiqua" w:hAnsi="Book Antiqua"/>
          <w:sz w:val="22"/>
          <w:szCs w:val="22"/>
        </w:rPr>
        <w:t xml:space="preserve">Podkladem pro uzavření této smlouvy je </w:t>
      </w:r>
      <w:r>
        <w:rPr>
          <w:rFonts w:ascii="Book Antiqua" w:hAnsi="Book Antiqua"/>
          <w:sz w:val="22"/>
          <w:szCs w:val="22"/>
        </w:rPr>
        <w:t xml:space="preserve">zadávací dokumentace a </w:t>
      </w:r>
      <w:r w:rsidR="006170EC" w:rsidRPr="00DE42A9">
        <w:rPr>
          <w:rFonts w:ascii="Book Antiqua" w:hAnsi="Book Antiqua"/>
          <w:sz w:val="22"/>
          <w:szCs w:val="22"/>
        </w:rPr>
        <w:t>nabídka prodávajícího ze dne _____</w:t>
      </w:r>
      <w:r w:rsidR="00C07151" w:rsidRPr="00DE42A9">
        <w:rPr>
          <w:rFonts w:ascii="Book Antiqua" w:hAnsi="Book Antiqua"/>
          <w:sz w:val="22"/>
          <w:szCs w:val="22"/>
        </w:rPr>
        <w:t xml:space="preserve"> (</w:t>
      </w:r>
      <w:r w:rsidR="00C07151" w:rsidRPr="00DE42A9">
        <w:rPr>
          <w:rFonts w:ascii="Book Antiqua" w:hAnsi="Book Antiqua"/>
          <w:i/>
          <w:sz w:val="22"/>
          <w:szCs w:val="22"/>
        </w:rPr>
        <w:t xml:space="preserve">doplní </w:t>
      </w:r>
      <w:r w:rsidR="00071C0C" w:rsidRPr="00DE42A9">
        <w:rPr>
          <w:rFonts w:ascii="Book Antiqua" w:hAnsi="Book Antiqua"/>
          <w:i/>
          <w:sz w:val="22"/>
          <w:szCs w:val="22"/>
        </w:rPr>
        <w:t>účastník zadávacího řízení</w:t>
      </w:r>
      <w:r w:rsidR="00C07151" w:rsidRPr="00DE42A9">
        <w:rPr>
          <w:rFonts w:ascii="Book Antiqua" w:hAnsi="Book Antiqua"/>
          <w:sz w:val="22"/>
          <w:szCs w:val="22"/>
        </w:rPr>
        <w:t>)</w:t>
      </w:r>
      <w:r w:rsidR="006170EC" w:rsidRPr="00DE42A9">
        <w:rPr>
          <w:rFonts w:ascii="Book Antiqua" w:hAnsi="Book Antiqua"/>
          <w:sz w:val="22"/>
          <w:szCs w:val="22"/>
        </w:rPr>
        <w:t xml:space="preserve"> (dále jen</w:t>
      </w:r>
      <w:r w:rsidR="000D7B76" w:rsidRPr="00DE42A9">
        <w:rPr>
          <w:rFonts w:ascii="Book Antiqua" w:hAnsi="Book Antiqua"/>
          <w:sz w:val="22"/>
          <w:szCs w:val="22"/>
        </w:rPr>
        <w:t xml:space="preserve"> „nabídka“) podaná na </w:t>
      </w:r>
      <w:r>
        <w:rPr>
          <w:rFonts w:ascii="Book Antiqua" w:hAnsi="Book Antiqua"/>
          <w:sz w:val="22"/>
          <w:szCs w:val="22"/>
        </w:rPr>
        <w:t>na</w:t>
      </w:r>
      <w:r w:rsidR="009B1A87" w:rsidRPr="00DE42A9">
        <w:rPr>
          <w:rFonts w:ascii="Book Antiqua" w:hAnsi="Book Antiqua"/>
          <w:sz w:val="22"/>
          <w:szCs w:val="22"/>
        </w:rPr>
        <w:t xml:space="preserve">dlimitní </w:t>
      </w:r>
      <w:r w:rsidR="000D7B76" w:rsidRPr="00DE42A9">
        <w:rPr>
          <w:rFonts w:ascii="Book Antiqua" w:hAnsi="Book Antiqua"/>
          <w:sz w:val="22"/>
          <w:szCs w:val="22"/>
        </w:rPr>
        <w:t xml:space="preserve">veřejnou </w:t>
      </w:r>
      <w:r w:rsidR="00870A1D">
        <w:rPr>
          <w:rFonts w:ascii="Book Antiqua" w:hAnsi="Book Antiqua"/>
          <w:sz w:val="22"/>
          <w:szCs w:val="22"/>
        </w:rPr>
        <w:t xml:space="preserve">na dodávky </w:t>
      </w:r>
      <w:r w:rsidR="006170EC" w:rsidRPr="00DE42A9">
        <w:rPr>
          <w:rFonts w:ascii="Book Antiqua" w:hAnsi="Book Antiqua"/>
          <w:sz w:val="22"/>
          <w:szCs w:val="22"/>
        </w:rPr>
        <w:t>nazvan</w:t>
      </w:r>
      <w:r>
        <w:rPr>
          <w:rFonts w:ascii="Book Antiqua" w:hAnsi="Book Antiqua"/>
          <w:sz w:val="22"/>
          <w:szCs w:val="22"/>
        </w:rPr>
        <w:t>ou</w:t>
      </w:r>
      <w:r w:rsidR="006170EC" w:rsidRPr="00DE42A9">
        <w:rPr>
          <w:rFonts w:ascii="Book Antiqua" w:hAnsi="Book Antiqua"/>
          <w:sz w:val="22"/>
          <w:szCs w:val="22"/>
        </w:rPr>
        <w:t xml:space="preserve"> </w:t>
      </w:r>
      <w:r w:rsidR="00C07151" w:rsidRPr="00DE42A9">
        <w:rPr>
          <w:rFonts w:ascii="Book Antiqua" w:hAnsi="Book Antiqua"/>
          <w:b/>
          <w:sz w:val="22"/>
          <w:szCs w:val="22"/>
        </w:rPr>
        <w:t>„</w:t>
      </w:r>
      <w:r w:rsidR="007006A7" w:rsidRPr="007006A7">
        <w:rPr>
          <w:rFonts w:ascii="Book Antiqua" w:hAnsi="Book Antiqua"/>
          <w:b/>
          <w:sz w:val="22"/>
          <w:szCs w:val="22"/>
        </w:rPr>
        <w:t>Centrum polytechnické výchovy a vzdělávání pro volbu budoucího povolání“ – vybavení učeben – AV technika a pomůcky, vybavení odborných učeben a dalších prostor školy nábytkem a zajištění konektivity</w:t>
      </w:r>
      <w:r w:rsidR="00171AF9" w:rsidRPr="00DE42A9">
        <w:rPr>
          <w:rFonts w:ascii="Book Antiqua" w:hAnsi="Book Antiqua"/>
          <w:sz w:val="22"/>
          <w:szCs w:val="22"/>
        </w:rPr>
        <w:t xml:space="preserve">, </w:t>
      </w:r>
      <w:r>
        <w:rPr>
          <w:rFonts w:ascii="Book Antiqua" w:hAnsi="Book Antiqua"/>
          <w:sz w:val="22"/>
          <w:szCs w:val="22"/>
        </w:rPr>
        <w:t xml:space="preserve"> která je uveřejněna ve Věstníku veřejných zakázek pod evidenčním číslem VZ </w:t>
      </w:r>
      <w:proofErr w:type="spellStart"/>
      <w:r>
        <w:rPr>
          <w:rFonts w:ascii="Book Antiqua" w:hAnsi="Book Antiqua"/>
          <w:sz w:val="22"/>
          <w:szCs w:val="22"/>
        </w:rPr>
        <w:t>Zxxxxxx</w:t>
      </w:r>
      <w:proofErr w:type="spellEnd"/>
      <w:r w:rsidRPr="00F77FA8">
        <w:rPr>
          <w:rFonts w:ascii="Book Antiqua" w:hAnsi="Book Antiqua"/>
          <w:sz w:val="22"/>
          <w:szCs w:val="22"/>
        </w:rPr>
        <w:t xml:space="preserve"> </w:t>
      </w:r>
      <w:r>
        <w:rPr>
          <w:rFonts w:ascii="Book Antiqua" w:hAnsi="Book Antiqua"/>
          <w:sz w:val="22"/>
          <w:szCs w:val="22"/>
        </w:rPr>
        <w:t xml:space="preserve">a která je uveřejněna v Úředním věstníku evropské unie pod číslem </w:t>
      </w:r>
      <w:proofErr w:type="spellStart"/>
      <w:r>
        <w:rPr>
          <w:rFonts w:ascii="Book Antiqua" w:hAnsi="Book Antiqua"/>
          <w:sz w:val="22"/>
          <w:szCs w:val="22"/>
        </w:rPr>
        <w:t>xxxxxxxx</w:t>
      </w:r>
      <w:proofErr w:type="spellEnd"/>
      <w:r>
        <w:rPr>
          <w:rFonts w:ascii="Book Antiqua" w:hAnsi="Book Antiqua"/>
          <w:sz w:val="22"/>
          <w:szCs w:val="22"/>
        </w:rPr>
        <w:t xml:space="preserve"> </w:t>
      </w:r>
      <w:r w:rsidR="00171AF9" w:rsidRPr="00DE42A9">
        <w:rPr>
          <w:rFonts w:ascii="Book Antiqua" w:hAnsi="Book Antiqua"/>
          <w:sz w:val="22"/>
          <w:szCs w:val="22"/>
        </w:rPr>
        <w:t xml:space="preserve">zadávané </w:t>
      </w:r>
      <w:r>
        <w:rPr>
          <w:rFonts w:ascii="Book Antiqua" w:hAnsi="Book Antiqua"/>
          <w:sz w:val="22"/>
          <w:szCs w:val="22"/>
        </w:rPr>
        <w:t xml:space="preserve">formou otevřeného řízení dle </w:t>
      </w:r>
      <w:r w:rsidR="00171AF9" w:rsidRPr="00DE42A9">
        <w:rPr>
          <w:rFonts w:ascii="Book Antiqua" w:hAnsi="Book Antiqua"/>
          <w:sz w:val="22"/>
          <w:szCs w:val="22"/>
        </w:rPr>
        <w:t>zákona</w:t>
      </w:r>
      <w:r>
        <w:rPr>
          <w:rFonts w:ascii="Book Antiqua" w:hAnsi="Book Antiqua"/>
          <w:sz w:val="22"/>
          <w:szCs w:val="22"/>
        </w:rPr>
        <w:t xml:space="preserve"> </w:t>
      </w:r>
      <w:r w:rsidR="009B1A87" w:rsidRPr="00DE42A9">
        <w:rPr>
          <w:rFonts w:ascii="Book Antiqua" w:hAnsi="Book Antiqua"/>
          <w:sz w:val="22"/>
          <w:szCs w:val="22"/>
        </w:rPr>
        <w:t>č. 134/2016 Sb., o zadávání veřejných zakázek (dále jen „zákon“).</w:t>
      </w:r>
    </w:p>
    <w:p w14:paraId="58BE6B33" w14:textId="77777777" w:rsidR="00B55723" w:rsidRPr="00B55723" w:rsidRDefault="00B55723" w:rsidP="00B55723">
      <w:pPr>
        <w:pStyle w:val="Odstavecseseznamem"/>
        <w:spacing w:line="280" w:lineRule="atLeast"/>
        <w:ind w:left="360" w:firstLine="0"/>
        <w:rPr>
          <w:rFonts w:ascii="Book Antiqua" w:hAnsi="Book Antiqua"/>
          <w:sz w:val="22"/>
          <w:szCs w:val="22"/>
        </w:rPr>
      </w:pPr>
    </w:p>
    <w:p w14:paraId="1C235CC5" w14:textId="77777777" w:rsidR="000B6A39" w:rsidRPr="000B6A39" w:rsidRDefault="006170EC" w:rsidP="003939C6">
      <w:pPr>
        <w:pStyle w:val="Odstavecseseznamem"/>
        <w:numPr>
          <w:ilvl w:val="1"/>
          <w:numId w:val="26"/>
        </w:numPr>
        <w:spacing w:line="280" w:lineRule="atLeast"/>
        <w:ind w:left="0" w:firstLine="0"/>
        <w:rPr>
          <w:rFonts w:ascii="Book Antiqua" w:hAnsi="Book Antiqua"/>
          <w:sz w:val="22"/>
          <w:szCs w:val="22"/>
        </w:rPr>
      </w:pPr>
      <w:r w:rsidRPr="00BB5BE5">
        <w:rPr>
          <w:rFonts w:ascii="Book Antiqua" w:hAnsi="Book Antiqua"/>
          <w:sz w:val="22"/>
          <w:szCs w:val="22"/>
        </w:rPr>
        <w:t xml:space="preserve">Součástí předmětu plnění jsou veškeré doklady vztahující se k řádnému užívání předmětu plnění, </w:t>
      </w:r>
      <w:r w:rsidR="00C806EC" w:rsidRPr="00BB5BE5">
        <w:rPr>
          <w:rFonts w:ascii="Book Antiqua" w:hAnsi="Book Antiqua"/>
          <w:sz w:val="22"/>
          <w:szCs w:val="22"/>
        </w:rPr>
        <w:t xml:space="preserve">jakož </w:t>
      </w:r>
      <w:r w:rsidRPr="00BB5BE5">
        <w:rPr>
          <w:rFonts w:ascii="Book Antiqua" w:hAnsi="Book Antiqua"/>
          <w:sz w:val="22"/>
          <w:szCs w:val="22"/>
        </w:rPr>
        <w:t>i veškeré doklady požadované právními předpisy k používání předmětu plnění. Prodávající prohlašuje, že předmět plnění splňuje veškeré podmínky stanovené právními předpisy k používání předmětu plnění, a že kupujícímu předal veškeré doklady, za což kupujícímu ručí</w:t>
      </w:r>
    </w:p>
    <w:p w14:paraId="13AAB1DC" w14:textId="77777777" w:rsidR="006170EC" w:rsidRPr="00B55723" w:rsidRDefault="006170EC" w:rsidP="00B74054">
      <w:pPr>
        <w:spacing w:line="280" w:lineRule="atLeast"/>
        <w:ind w:firstLine="0"/>
        <w:rPr>
          <w:rFonts w:ascii="Book Antiqua" w:hAnsi="Book Antiqua"/>
          <w:sz w:val="22"/>
          <w:szCs w:val="22"/>
        </w:rPr>
      </w:pPr>
    </w:p>
    <w:p w14:paraId="1675F28E" w14:textId="77777777" w:rsidR="006170EC" w:rsidRDefault="006170EC" w:rsidP="0073275C">
      <w:pPr>
        <w:numPr>
          <w:ilvl w:val="1"/>
          <w:numId w:val="26"/>
        </w:numPr>
        <w:spacing w:line="280" w:lineRule="atLeast"/>
        <w:ind w:left="0" w:firstLine="0"/>
        <w:rPr>
          <w:rFonts w:ascii="Book Antiqua" w:hAnsi="Book Antiqua"/>
          <w:sz w:val="22"/>
          <w:szCs w:val="22"/>
        </w:rPr>
      </w:pPr>
      <w:r w:rsidRPr="00B55723">
        <w:rPr>
          <w:rFonts w:ascii="Book Antiqua" w:hAnsi="Book Antiqua"/>
          <w:sz w:val="22"/>
          <w:szCs w:val="22"/>
        </w:rPr>
        <w:t xml:space="preserve">Dále je předmětem plnění </w:t>
      </w:r>
      <w:r w:rsidR="00AE1C2C" w:rsidRPr="00B55723">
        <w:rPr>
          <w:rFonts w:ascii="Book Antiqua" w:hAnsi="Book Antiqua"/>
          <w:sz w:val="22"/>
          <w:szCs w:val="22"/>
        </w:rPr>
        <w:t xml:space="preserve">poskytování bezplatného </w:t>
      </w:r>
      <w:r w:rsidRPr="00B55723">
        <w:rPr>
          <w:rFonts w:ascii="Book Antiqua" w:hAnsi="Book Antiqua"/>
          <w:sz w:val="22"/>
          <w:szCs w:val="22"/>
        </w:rPr>
        <w:t>servis</w:t>
      </w:r>
      <w:r w:rsidR="00AE1C2C" w:rsidRPr="00B55723">
        <w:rPr>
          <w:rFonts w:ascii="Book Antiqua" w:hAnsi="Book Antiqua"/>
          <w:sz w:val="22"/>
          <w:szCs w:val="22"/>
        </w:rPr>
        <w:t>u</w:t>
      </w:r>
      <w:r w:rsidRPr="00B55723">
        <w:rPr>
          <w:rFonts w:ascii="Book Antiqua" w:hAnsi="Book Antiqua"/>
          <w:sz w:val="22"/>
          <w:szCs w:val="22"/>
        </w:rPr>
        <w:t xml:space="preserve"> po dobu celé záruční lhůty uvedené v čl. 6.1 této smlouvy</w:t>
      </w:r>
      <w:r w:rsidR="006E138D" w:rsidRPr="00B55723">
        <w:rPr>
          <w:rFonts w:ascii="Book Antiqua" w:hAnsi="Book Antiqua"/>
          <w:sz w:val="22"/>
          <w:szCs w:val="22"/>
        </w:rPr>
        <w:t>.</w:t>
      </w:r>
    </w:p>
    <w:p w14:paraId="45E6FCD0" w14:textId="77777777" w:rsidR="000B6A39" w:rsidRDefault="000B6A39" w:rsidP="000B6A39">
      <w:pPr>
        <w:spacing w:line="280" w:lineRule="atLeast"/>
        <w:ind w:left="360" w:firstLine="0"/>
        <w:rPr>
          <w:rFonts w:ascii="Book Antiqua" w:hAnsi="Book Antiqua"/>
          <w:sz w:val="22"/>
          <w:szCs w:val="22"/>
        </w:rPr>
      </w:pPr>
    </w:p>
    <w:p w14:paraId="497D9F7D" w14:textId="77777777" w:rsidR="000B6A39" w:rsidRDefault="000B6A39" w:rsidP="000B6A39">
      <w:pPr>
        <w:numPr>
          <w:ilvl w:val="1"/>
          <w:numId w:val="26"/>
        </w:numPr>
        <w:spacing w:line="280" w:lineRule="atLeast"/>
        <w:ind w:left="0" w:firstLine="0"/>
        <w:rPr>
          <w:rFonts w:ascii="Book Antiqua" w:hAnsi="Book Antiqua"/>
          <w:sz w:val="22"/>
          <w:szCs w:val="22"/>
        </w:rPr>
      </w:pPr>
      <w:r w:rsidRPr="000B6A39">
        <w:rPr>
          <w:rFonts w:ascii="Book Antiqua" w:hAnsi="Book Antiqua"/>
          <w:sz w:val="22"/>
          <w:szCs w:val="22"/>
        </w:rPr>
        <w:t>Kupující se zavazuje shora uvedené zboží a software odebrat ve sjednaném čase a na místě a zaplatit za ně Prodávajícímu dohodnutou kupní cenu a cenu za užití softwarového díla. Kupující se touto Smlouvou zavazuje vyvinout stanovenou součinnost nezbytnou k poskytnutí dodávky.</w:t>
      </w:r>
    </w:p>
    <w:p w14:paraId="735C55C6" w14:textId="77777777" w:rsidR="00DE42A9" w:rsidRPr="000B6A39" w:rsidRDefault="00DE42A9" w:rsidP="00DE42A9">
      <w:pPr>
        <w:spacing w:line="280" w:lineRule="atLeast"/>
        <w:ind w:firstLine="0"/>
        <w:rPr>
          <w:rFonts w:ascii="Book Antiqua" w:hAnsi="Book Antiqua"/>
          <w:sz w:val="22"/>
          <w:szCs w:val="22"/>
        </w:rPr>
      </w:pPr>
    </w:p>
    <w:p w14:paraId="38538531" w14:textId="77777777" w:rsidR="000B6A39" w:rsidRPr="000B6A39" w:rsidRDefault="000B6A39" w:rsidP="000B6A39">
      <w:pPr>
        <w:numPr>
          <w:ilvl w:val="1"/>
          <w:numId w:val="26"/>
        </w:numPr>
        <w:spacing w:line="280" w:lineRule="atLeast"/>
        <w:ind w:left="0" w:firstLine="0"/>
        <w:rPr>
          <w:rFonts w:ascii="Book Antiqua" w:hAnsi="Book Antiqua"/>
          <w:sz w:val="22"/>
          <w:szCs w:val="22"/>
        </w:rPr>
      </w:pPr>
      <w:r w:rsidRPr="000B6A39">
        <w:rPr>
          <w:rFonts w:ascii="Book Antiqua" w:hAnsi="Book Antiqua"/>
          <w:sz w:val="22"/>
          <w:szCs w:val="22"/>
        </w:rPr>
        <w:t>Prodávající prohlašuje, že je právnickou osobou řádně založenou a existující podle českého právního řádu a že splňuje veškeré podmínky a požadavky v této Smlouvě stanovené a je oprávněn tuto Smlouvu uzavřít a řádně plnit závazky v ní obsažené.</w:t>
      </w:r>
    </w:p>
    <w:p w14:paraId="772970CE" w14:textId="77777777" w:rsidR="000B6A39" w:rsidRPr="000B6A39" w:rsidRDefault="000B6A39" w:rsidP="000B6A39">
      <w:pPr>
        <w:spacing w:line="280" w:lineRule="atLeast"/>
        <w:ind w:left="360" w:firstLine="0"/>
        <w:rPr>
          <w:rFonts w:ascii="Book Antiqua" w:hAnsi="Book Antiqua"/>
          <w:sz w:val="22"/>
          <w:szCs w:val="22"/>
        </w:rPr>
      </w:pPr>
    </w:p>
    <w:p w14:paraId="0BD97E08" w14:textId="77777777" w:rsidR="000B6A39" w:rsidRDefault="000B6A39" w:rsidP="000B6A39">
      <w:pPr>
        <w:numPr>
          <w:ilvl w:val="1"/>
          <w:numId w:val="26"/>
        </w:numPr>
        <w:spacing w:line="280" w:lineRule="atLeast"/>
        <w:ind w:left="0" w:firstLine="0"/>
        <w:rPr>
          <w:rFonts w:ascii="Book Antiqua" w:hAnsi="Book Antiqua"/>
          <w:sz w:val="22"/>
          <w:szCs w:val="22"/>
        </w:rPr>
      </w:pPr>
      <w:r w:rsidRPr="000B6A39">
        <w:rPr>
          <w:rFonts w:ascii="Book Antiqua" w:hAnsi="Book Antiqua"/>
          <w:sz w:val="22"/>
          <w:szCs w:val="22"/>
        </w:rPr>
        <w:t>Kupující prohlašuje, že splňuje veškeré podmínky a požadavky v této Smlouvě stanovené a je oprávněn tuto Smlouvu uzavřít a řádně plnit závazky v ní obsažené.</w:t>
      </w:r>
      <w:r w:rsidR="00C80A29">
        <w:rPr>
          <w:rFonts w:ascii="Book Antiqua" w:hAnsi="Book Antiqua"/>
          <w:sz w:val="22"/>
          <w:szCs w:val="22"/>
        </w:rPr>
        <w:t xml:space="preserve"> </w:t>
      </w:r>
    </w:p>
    <w:p w14:paraId="31C4C1AA" w14:textId="77777777" w:rsidR="00C80A29" w:rsidRDefault="00C80A29" w:rsidP="00C80A29">
      <w:pPr>
        <w:spacing w:line="280" w:lineRule="atLeast"/>
        <w:ind w:firstLine="0"/>
        <w:rPr>
          <w:rFonts w:ascii="Book Antiqua" w:hAnsi="Book Antiqua"/>
          <w:sz w:val="22"/>
          <w:szCs w:val="22"/>
        </w:rPr>
      </w:pPr>
    </w:p>
    <w:p w14:paraId="6446588B" w14:textId="77777777" w:rsidR="00C80A29" w:rsidRDefault="00C80A29" w:rsidP="00C80A29">
      <w:pPr>
        <w:numPr>
          <w:ilvl w:val="1"/>
          <w:numId w:val="26"/>
        </w:numPr>
        <w:spacing w:line="280" w:lineRule="atLeast"/>
        <w:ind w:left="0" w:firstLine="0"/>
        <w:rPr>
          <w:rFonts w:ascii="Book Antiqua" w:hAnsi="Book Antiqua"/>
          <w:sz w:val="22"/>
          <w:szCs w:val="22"/>
        </w:rPr>
      </w:pPr>
      <w:r w:rsidRPr="00C80A29">
        <w:rPr>
          <w:rFonts w:ascii="Book Antiqua" w:hAnsi="Book Antiqua"/>
          <w:sz w:val="22"/>
          <w:szCs w:val="22"/>
        </w:rPr>
        <w:t>Nedílnou součástí Zařízení je kompletní technická dokumentace k Zařízení a technické podmínky, zejména: prohlášení o shodě, návody k obsluze a údržbě, revizní zprávy apod.</w:t>
      </w:r>
    </w:p>
    <w:p w14:paraId="79BFB8C4" w14:textId="77777777" w:rsidR="00C80A29" w:rsidRPr="00C80A29" w:rsidRDefault="00C80A29" w:rsidP="00C80A29">
      <w:pPr>
        <w:spacing w:line="280" w:lineRule="atLeast"/>
        <w:ind w:firstLine="0"/>
        <w:rPr>
          <w:rFonts w:ascii="Book Antiqua" w:hAnsi="Book Antiqua"/>
          <w:sz w:val="22"/>
          <w:szCs w:val="22"/>
        </w:rPr>
      </w:pPr>
    </w:p>
    <w:p w14:paraId="4B202319" w14:textId="77777777" w:rsidR="00C80A29" w:rsidRPr="00B55723" w:rsidRDefault="00C80A29" w:rsidP="00C80A29">
      <w:pPr>
        <w:numPr>
          <w:ilvl w:val="1"/>
          <w:numId w:val="26"/>
        </w:numPr>
        <w:spacing w:line="280" w:lineRule="atLeast"/>
        <w:ind w:left="0" w:firstLine="0"/>
        <w:rPr>
          <w:rFonts w:ascii="Book Antiqua" w:hAnsi="Book Antiqua"/>
          <w:sz w:val="22"/>
          <w:szCs w:val="22"/>
        </w:rPr>
      </w:pPr>
      <w:r w:rsidRPr="00C80A29">
        <w:rPr>
          <w:rFonts w:ascii="Book Antiqua" w:hAnsi="Book Antiqua"/>
          <w:sz w:val="22"/>
          <w:szCs w:val="22"/>
        </w:rPr>
        <w:t>Prodávající prohlašuje, že je výlučným vlastníkem prodávaného Zařízení, a že Zařízení nemá žádné právní vady.</w:t>
      </w:r>
    </w:p>
    <w:p w14:paraId="0606A9B0" w14:textId="77777777" w:rsidR="006170EC" w:rsidRPr="0006344C" w:rsidRDefault="006170EC" w:rsidP="00B74054">
      <w:pPr>
        <w:keepNext/>
        <w:spacing w:line="280" w:lineRule="atLeast"/>
        <w:ind w:firstLine="0"/>
        <w:jc w:val="center"/>
        <w:rPr>
          <w:rFonts w:ascii="Book Antiqua" w:hAnsi="Book Antiqua"/>
          <w:b/>
          <w:bCs/>
          <w:sz w:val="24"/>
          <w:szCs w:val="24"/>
        </w:rPr>
      </w:pPr>
      <w:r w:rsidRPr="0006344C">
        <w:rPr>
          <w:rFonts w:ascii="Book Antiqua" w:hAnsi="Book Antiqua"/>
          <w:b/>
          <w:bCs/>
          <w:sz w:val="24"/>
          <w:szCs w:val="24"/>
        </w:rPr>
        <w:lastRenderedPageBreak/>
        <w:t>Článek druhý</w:t>
      </w:r>
    </w:p>
    <w:p w14:paraId="48A8659B" w14:textId="77777777" w:rsidR="006170EC" w:rsidRPr="0006344C" w:rsidRDefault="006170EC" w:rsidP="00B74054">
      <w:pPr>
        <w:keepNext/>
        <w:spacing w:line="280" w:lineRule="atLeast"/>
        <w:ind w:firstLine="0"/>
        <w:jc w:val="center"/>
        <w:rPr>
          <w:rFonts w:ascii="Book Antiqua" w:hAnsi="Book Antiqua"/>
          <w:b/>
          <w:sz w:val="24"/>
          <w:szCs w:val="24"/>
        </w:rPr>
      </w:pPr>
      <w:r w:rsidRPr="0006344C">
        <w:rPr>
          <w:rFonts w:ascii="Book Antiqua" w:hAnsi="Book Antiqua"/>
          <w:b/>
          <w:sz w:val="24"/>
          <w:szCs w:val="24"/>
        </w:rPr>
        <w:t>Kupní cena, platební podmínky</w:t>
      </w:r>
    </w:p>
    <w:p w14:paraId="7F4ECCA3" w14:textId="77777777" w:rsidR="006170EC" w:rsidRPr="0006344C" w:rsidRDefault="006170EC" w:rsidP="00B74054">
      <w:pPr>
        <w:keepNext/>
        <w:spacing w:line="280" w:lineRule="atLeast"/>
        <w:ind w:firstLine="0"/>
        <w:jc w:val="center"/>
        <w:rPr>
          <w:rFonts w:ascii="Book Antiqua" w:hAnsi="Book Antiqua"/>
          <w:b/>
          <w:bCs/>
          <w:sz w:val="24"/>
          <w:szCs w:val="24"/>
        </w:rPr>
      </w:pPr>
    </w:p>
    <w:p w14:paraId="0D0D878C" w14:textId="77777777" w:rsidR="002F3EEF" w:rsidRDefault="0073275C" w:rsidP="002F3EEF">
      <w:pPr>
        <w:numPr>
          <w:ilvl w:val="1"/>
          <w:numId w:val="14"/>
        </w:numPr>
        <w:tabs>
          <w:tab w:val="clear" w:pos="360"/>
        </w:tabs>
        <w:spacing w:line="280" w:lineRule="atLeast"/>
        <w:ind w:left="0" w:firstLine="0"/>
        <w:rPr>
          <w:rFonts w:ascii="Book Antiqua" w:hAnsi="Book Antiqua"/>
          <w:sz w:val="22"/>
          <w:szCs w:val="22"/>
        </w:rPr>
      </w:pPr>
      <w:r w:rsidRPr="002F3EEF">
        <w:rPr>
          <w:rFonts w:ascii="Book Antiqua" w:hAnsi="Book Antiqua"/>
          <w:sz w:val="22"/>
          <w:szCs w:val="22"/>
        </w:rPr>
        <w:t>Prodávající se zavazuje dodat smlouvou vymezené vybavení</w:t>
      </w:r>
      <w:r w:rsidR="007B4F76" w:rsidRPr="002F3EEF">
        <w:rPr>
          <w:rFonts w:ascii="Book Antiqua" w:hAnsi="Book Antiqua"/>
          <w:sz w:val="22"/>
          <w:szCs w:val="22"/>
        </w:rPr>
        <w:t xml:space="preserve"> a software</w:t>
      </w:r>
      <w:r w:rsidRPr="002F3EEF">
        <w:rPr>
          <w:rFonts w:ascii="Book Antiqua" w:hAnsi="Book Antiqua"/>
          <w:sz w:val="22"/>
          <w:szCs w:val="22"/>
        </w:rPr>
        <w:t xml:space="preserve"> včetně</w:t>
      </w:r>
      <w:r w:rsidRPr="0006344C">
        <w:rPr>
          <w:rFonts w:ascii="Book Antiqua" w:hAnsi="Book Antiqua"/>
          <w:sz w:val="22"/>
          <w:szCs w:val="22"/>
        </w:rPr>
        <w:t xml:space="preserve"> dodávky</w:t>
      </w:r>
      <w:r w:rsidR="005B1A80">
        <w:rPr>
          <w:rFonts w:ascii="Book Antiqua" w:hAnsi="Book Antiqua"/>
          <w:sz w:val="22"/>
          <w:szCs w:val="22"/>
        </w:rPr>
        <w:t xml:space="preserve">, </w:t>
      </w:r>
      <w:r w:rsidRPr="0006344C">
        <w:rPr>
          <w:rFonts w:ascii="Book Antiqua" w:hAnsi="Book Antiqua"/>
          <w:sz w:val="22"/>
          <w:szCs w:val="22"/>
        </w:rPr>
        <w:t>montáže</w:t>
      </w:r>
      <w:r w:rsidR="005B1A80">
        <w:rPr>
          <w:rFonts w:ascii="Book Antiqua" w:hAnsi="Book Antiqua"/>
          <w:sz w:val="22"/>
          <w:szCs w:val="22"/>
        </w:rPr>
        <w:t>, instalace, implementace</w:t>
      </w:r>
      <w:r w:rsidRPr="0006344C">
        <w:rPr>
          <w:rFonts w:ascii="Book Antiqua" w:hAnsi="Book Antiqua"/>
          <w:sz w:val="22"/>
          <w:szCs w:val="22"/>
        </w:rPr>
        <w:t xml:space="preserve"> a převést na kupujícího vlastnické právo k tomuto vybavení a kupující se zavazuje vybavení převzít a zaplatit prodávajícímu sjednanou kupní cenu.</w:t>
      </w:r>
    </w:p>
    <w:p w14:paraId="5B15C2ED" w14:textId="77777777" w:rsidR="002F3EEF" w:rsidRDefault="002F3EEF" w:rsidP="002F3EEF">
      <w:pPr>
        <w:spacing w:line="280" w:lineRule="atLeast"/>
        <w:ind w:firstLine="0"/>
        <w:rPr>
          <w:rFonts w:ascii="Book Antiqua" w:hAnsi="Book Antiqua"/>
          <w:sz w:val="22"/>
          <w:szCs w:val="22"/>
        </w:rPr>
      </w:pPr>
    </w:p>
    <w:p w14:paraId="6CE3D95C" w14:textId="77777777" w:rsidR="002F3EEF" w:rsidRPr="002F3EEF" w:rsidRDefault="002F3EEF" w:rsidP="002F3EEF">
      <w:pPr>
        <w:numPr>
          <w:ilvl w:val="1"/>
          <w:numId w:val="14"/>
        </w:numPr>
        <w:tabs>
          <w:tab w:val="clear" w:pos="360"/>
        </w:tabs>
        <w:spacing w:line="280" w:lineRule="atLeast"/>
        <w:ind w:left="0" w:firstLine="0"/>
        <w:rPr>
          <w:rFonts w:ascii="Book Antiqua" w:hAnsi="Book Antiqua"/>
          <w:sz w:val="22"/>
          <w:szCs w:val="22"/>
        </w:rPr>
      </w:pPr>
      <w:r w:rsidRPr="002F3EEF">
        <w:rPr>
          <w:rFonts w:ascii="Book Antiqua" w:hAnsi="Book Antiqua"/>
          <w:sz w:val="22"/>
          <w:szCs w:val="22"/>
        </w:rPr>
        <w:t>Kupní cena je stanovena jako nejvýše přípustná a konečná a zahrnuje celý předmět plnění této smlouvy, a to včetně nákladů na montáž, dopravu vybavení, přepravních poplatků a pojištění pro transport do místa určení, přičemž je stanovena jako cena nejvyšší přípustná. Ve shora uvedené celkové ceně jsou zahrnuty náklady Prodávajícího na dopravu zboží a software a zajištění servisu HW a SW.</w:t>
      </w:r>
    </w:p>
    <w:p w14:paraId="7C168166" w14:textId="77777777" w:rsidR="0073275C" w:rsidRPr="0006344C" w:rsidRDefault="0073275C" w:rsidP="0073275C">
      <w:pPr>
        <w:tabs>
          <w:tab w:val="left" w:pos="540"/>
        </w:tabs>
        <w:spacing w:line="280" w:lineRule="atLeast"/>
        <w:ind w:left="539" w:firstLine="0"/>
        <w:rPr>
          <w:rFonts w:ascii="Book Antiqua" w:hAnsi="Book Antiqua"/>
          <w:sz w:val="22"/>
          <w:szCs w:val="22"/>
        </w:rPr>
      </w:pPr>
    </w:p>
    <w:p w14:paraId="066F2450" w14:textId="77777777" w:rsidR="006170EC" w:rsidRPr="0006344C" w:rsidRDefault="006170EC" w:rsidP="00B74054">
      <w:pPr>
        <w:numPr>
          <w:ilvl w:val="1"/>
          <w:numId w:val="14"/>
        </w:numPr>
        <w:tabs>
          <w:tab w:val="left" w:pos="540"/>
        </w:tabs>
        <w:spacing w:line="280" w:lineRule="atLeast"/>
        <w:ind w:left="539" w:hanging="539"/>
        <w:rPr>
          <w:rFonts w:ascii="Book Antiqua" w:hAnsi="Book Antiqua"/>
          <w:sz w:val="22"/>
          <w:szCs w:val="22"/>
        </w:rPr>
      </w:pPr>
      <w:r w:rsidRPr="0006344C">
        <w:rPr>
          <w:rFonts w:ascii="Book Antiqua" w:hAnsi="Book Antiqua"/>
          <w:sz w:val="22"/>
          <w:szCs w:val="22"/>
        </w:rPr>
        <w:t xml:space="preserve">Kupní cena </w:t>
      </w:r>
      <w:r w:rsidR="00E81AC2" w:rsidRPr="0006344C">
        <w:rPr>
          <w:rFonts w:ascii="Book Antiqua" w:hAnsi="Book Antiqua"/>
          <w:sz w:val="22"/>
          <w:szCs w:val="22"/>
        </w:rPr>
        <w:t xml:space="preserve">za </w:t>
      </w:r>
      <w:r w:rsidR="004E37F9" w:rsidRPr="0006344C">
        <w:rPr>
          <w:rFonts w:ascii="Book Antiqua" w:hAnsi="Book Antiqua"/>
          <w:sz w:val="22"/>
          <w:szCs w:val="22"/>
        </w:rPr>
        <w:t>zboží</w:t>
      </w:r>
      <w:r w:rsidR="00E81AC2" w:rsidRPr="0006344C">
        <w:rPr>
          <w:rFonts w:ascii="Book Antiqua" w:hAnsi="Book Antiqua"/>
          <w:sz w:val="22"/>
          <w:szCs w:val="22"/>
        </w:rPr>
        <w:t xml:space="preserve"> uvedené </w:t>
      </w:r>
      <w:r w:rsidR="004E37F9" w:rsidRPr="0006344C">
        <w:rPr>
          <w:rFonts w:ascii="Book Antiqua" w:hAnsi="Book Antiqua"/>
          <w:sz w:val="22"/>
          <w:szCs w:val="22"/>
        </w:rPr>
        <w:t>v</w:t>
      </w:r>
      <w:r w:rsidR="00E81AC2" w:rsidRPr="0006344C">
        <w:rPr>
          <w:rFonts w:ascii="Book Antiqua" w:hAnsi="Book Antiqua"/>
          <w:sz w:val="22"/>
          <w:szCs w:val="22"/>
        </w:rPr>
        <w:t xml:space="preserve"> této smlouv</w:t>
      </w:r>
      <w:r w:rsidR="004E37F9" w:rsidRPr="0006344C">
        <w:rPr>
          <w:rFonts w:ascii="Book Antiqua" w:hAnsi="Book Antiqua"/>
          <w:sz w:val="22"/>
          <w:szCs w:val="22"/>
        </w:rPr>
        <w:t>ě</w:t>
      </w:r>
      <w:r w:rsidR="00E81AC2" w:rsidRPr="0006344C">
        <w:rPr>
          <w:rFonts w:ascii="Book Antiqua" w:hAnsi="Book Antiqua"/>
          <w:sz w:val="22"/>
          <w:szCs w:val="22"/>
        </w:rPr>
        <w:t xml:space="preserve"> činí </w:t>
      </w:r>
      <w:r w:rsidR="00E615EB" w:rsidRPr="0006344C">
        <w:rPr>
          <w:rFonts w:ascii="Book Antiqua" w:hAnsi="Book Antiqua"/>
          <w:sz w:val="22"/>
          <w:szCs w:val="22"/>
        </w:rPr>
        <w:t xml:space="preserve">celkem </w:t>
      </w:r>
      <w:r w:rsidR="00992CD0" w:rsidRPr="0006344C">
        <w:rPr>
          <w:rFonts w:ascii="Book Antiqua" w:hAnsi="Book Antiqua"/>
          <w:sz w:val="22"/>
          <w:szCs w:val="22"/>
        </w:rPr>
        <w:t>……………….</w:t>
      </w:r>
      <w:r w:rsidRPr="0006344C">
        <w:rPr>
          <w:rFonts w:ascii="Book Antiqua" w:hAnsi="Book Antiqua"/>
          <w:sz w:val="22"/>
          <w:szCs w:val="22"/>
        </w:rPr>
        <w:t xml:space="preserve"> Kč</w:t>
      </w:r>
      <w:r w:rsidR="00E81AC2" w:rsidRPr="0006344C">
        <w:rPr>
          <w:rFonts w:ascii="Book Antiqua" w:hAnsi="Book Antiqua"/>
          <w:sz w:val="22"/>
          <w:szCs w:val="22"/>
        </w:rPr>
        <w:t xml:space="preserve"> bez DPH</w:t>
      </w:r>
      <w:r w:rsidRPr="0006344C">
        <w:rPr>
          <w:rFonts w:ascii="Book Antiqua" w:hAnsi="Book Antiqua"/>
          <w:sz w:val="22"/>
          <w:szCs w:val="22"/>
        </w:rPr>
        <w:t>.</w:t>
      </w:r>
    </w:p>
    <w:p w14:paraId="70D0C715" w14:textId="77777777" w:rsidR="006170EC" w:rsidRPr="0006344C" w:rsidRDefault="006170EC" w:rsidP="0073275C">
      <w:pPr>
        <w:spacing w:line="280" w:lineRule="atLeast"/>
        <w:ind w:firstLine="0"/>
        <w:rPr>
          <w:rFonts w:ascii="Book Antiqua" w:hAnsi="Book Antiqua"/>
          <w:sz w:val="22"/>
          <w:szCs w:val="22"/>
        </w:rPr>
      </w:pPr>
      <w:r w:rsidRPr="0006344C">
        <w:rPr>
          <w:rFonts w:ascii="Book Antiqua" w:hAnsi="Book Antiqua"/>
          <w:sz w:val="22"/>
          <w:szCs w:val="22"/>
        </w:rPr>
        <w:t xml:space="preserve">DPH ve výši </w:t>
      </w:r>
      <w:r w:rsidR="00751634" w:rsidRPr="0006344C">
        <w:rPr>
          <w:rFonts w:ascii="Book Antiqua" w:hAnsi="Book Antiqua"/>
          <w:sz w:val="22"/>
          <w:szCs w:val="22"/>
        </w:rPr>
        <w:t>21</w:t>
      </w:r>
      <w:r w:rsidRPr="0006344C">
        <w:rPr>
          <w:rFonts w:ascii="Book Antiqua" w:hAnsi="Book Antiqua"/>
          <w:sz w:val="22"/>
          <w:szCs w:val="22"/>
        </w:rPr>
        <w:t xml:space="preserve">% činí </w:t>
      </w:r>
      <w:r w:rsidR="00992CD0" w:rsidRPr="0006344C">
        <w:rPr>
          <w:rFonts w:ascii="Book Antiqua" w:hAnsi="Book Antiqua"/>
          <w:sz w:val="22"/>
          <w:szCs w:val="22"/>
        </w:rPr>
        <w:t>……………………</w:t>
      </w:r>
      <w:r w:rsidRPr="0006344C">
        <w:rPr>
          <w:rFonts w:ascii="Book Antiqua" w:hAnsi="Book Antiqua"/>
          <w:sz w:val="22"/>
          <w:szCs w:val="22"/>
        </w:rPr>
        <w:t xml:space="preserve"> Kč.</w:t>
      </w:r>
    </w:p>
    <w:p w14:paraId="14726F69" w14:textId="77777777" w:rsidR="002971C8" w:rsidRPr="0006344C" w:rsidRDefault="002971C8" w:rsidP="00B74054">
      <w:pPr>
        <w:spacing w:line="280" w:lineRule="atLeast"/>
        <w:ind w:firstLine="539"/>
        <w:rPr>
          <w:rFonts w:ascii="Book Antiqua" w:hAnsi="Book Antiqua"/>
          <w:sz w:val="22"/>
          <w:szCs w:val="22"/>
        </w:rPr>
      </w:pPr>
    </w:p>
    <w:p w14:paraId="0528CF83" w14:textId="019ED1E9" w:rsidR="006170EC" w:rsidRPr="0006344C" w:rsidRDefault="006170EC" w:rsidP="00DD5BEC">
      <w:pPr>
        <w:spacing w:line="280" w:lineRule="atLeast"/>
        <w:ind w:firstLine="0"/>
        <w:rPr>
          <w:rFonts w:ascii="Book Antiqua" w:hAnsi="Book Antiqua"/>
          <w:sz w:val="22"/>
          <w:szCs w:val="22"/>
        </w:rPr>
      </w:pPr>
      <w:r w:rsidRPr="0006344C">
        <w:rPr>
          <w:rFonts w:ascii="Book Antiqua" w:hAnsi="Book Antiqua"/>
          <w:sz w:val="22"/>
          <w:szCs w:val="22"/>
        </w:rPr>
        <w:t>Celková cena včetně</w:t>
      </w:r>
      <w:r w:rsidR="00E23C4C">
        <w:rPr>
          <w:rFonts w:ascii="Book Antiqua" w:hAnsi="Book Antiqua"/>
          <w:sz w:val="22"/>
          <w:szCs w:val="22"/>
        </w:rPr>
        <w:t xml:space="preserve"> </w:t>
      </w:r>
      <w:r w:rsidRPr="0006344C">
        <w:rPr>
          <w:rFonts w:ascii="Book Antiqua" w:hAnsi="Book Antiqua"/>
          <w:sz w:val="22"/>
          <w:szCs w:val="22"/>
        </w:rPr>
        <w:t xml:space="preserve">DPH </w:t>
      </w:r>
      <w:r w:rsidR="00992CD0" w:rsidRPr="0006344C">
        <w:rPr>
          <w:rFonts w:ascii="Book Antiqua" w:hAnsi="Book Antiqua"/>
          <w:sz w:val="22"/>
          <w:szCs w:val="22"/>
        </w:rPr>
        <w:t>činí………………….</w:t>
      </w:r>
      <w:r w:rsidRPr="0006344C">
        <w:rPr>
          <w:rFonts w:ascii="Book Antiqua" w:hAnsi="Book Antiqua"/>
          <w:sz w:val="22"/>
          <w:szCs w:val="22"/>
        </w:rPr>
        <w:t>Kč (slovy</w:t>
      </w:r>
      <w:r w:rsidR="00F343C6" w:rsidRPr="0006344C">
        <w:rPr>
          <w:rFonts w:ascii="Book Antiqua" w:hAnsi="Book Antiqua"/>
          <w:sz w:val="22"/>
          <w:szCs w:val="22"/>
        </w:rPr>
        <w:t>:</w:t>
      </w:r>
      <w:r w:rsidR="00992CD0" w:rsidRPr="0006344C">
        <w:rPr>
          <w:rFonts w:ascii="Book Antiqua" w:hAnsi="Book Antiqua"/>
          <w:sz w:val="22"/>
          <w:szCs w:val="22"/>
        </w:rPr>
        <w:t xml:space="preserve">…………………………. </w:t>
      </w:r>
      <w:proofErr w:type="gramStart"/>
      <w:r w:rsidRPr="0006344C">
        <w:rPr>
          <w:rFonts w:ascii="Book Antiqua" w:hAnsi="Book Antiqua"/>
          <w:sz w:val="22"/>
          <w:szCs w:val="22"/>
        </w:rPr>
        <w:t>korun</w:t>
      </w:r>
      <w:proofErr w:type="gramEnd"/>
      <w:r w:rsidRPr="0006344C">
        <w:rPr>
          <w:rFonts w:ascii="Book Antiqua" w:hAnsi="Book Antiqua"/>
          <w:sz w:val="22"/>
          <w:szCs w:val="22"/>
        </w:rPr>
        <w:t xml:space="preserve"> českých)</w:t>
      </w:r>
    </w:p>
    <w:p w14:paraId="09AD8931" w14:textId="77777777" w:rsidR="00DD5BEC" w:rsidRPr="0006344C" w:rsidRDefault="00DD5BEC" w:rsidP="00DD5BEC">
      <w:pPr>
        <w:spacing w:line="280" w:lineRule="atLeast"/>
        <w:ind w:firstLine="0"/>
        <w:rPr>
          <w:rFonts w:ascii="Book Antiqua" w:hAnsi="Book Antiqua"/>
          <w:sz w:val="22"/>
          <w:szCs w:val="22"/>
        </w:rPr>
      </w:pPr>
    </w:p>
    <w:p w14:paraId="6174E3E8" w14:textId="77777777" w:rsidR="006170EC" w:rsidRPr="0006344C" w:rsidRDefault="006170EC" w:rsidP="00DD5BEC">
      <w:pPr>
        <w:spacing w:line="280" w:lineRule="atLeast"/>
        <w:ind w:firstLine="0"/>
        <w:rPr>
          <w:rFonts w:ascii="Book Antiqua" w:hAnsi="Book Antiqua"/>
          <w:sz w:val="22"/>
          <w:szCs w:val="22"/>
        </w:rPr>
      </w:pPr>
      <w:r w:rsidRPr="0006344C">
        <w:rPr>
          <w:rFonts w:ascii="Book Antiqua" w:hAnsi="Book Antiqua"/>
          <w:sz w:val="22"/>
          <w:szCs w:val="22"/>
        </w:rPr>
        <w:t xml:space="preserve">DPH bude účtována dle platných </w:t>
      </w:r>
      <w:r w:rsidR="00C1077A" w:rsidRPr="0006344C">
        <w:rPr>
          <w:rFonts w:ascii="Book Antiqua" w:hAnsi="Book Antiqua"/>
          <w:sz w:val="22"/>
          <w:szCs w:val="22"/>
        </w:rPr>
        <w:t>právních předpisů</w:t>
      </w:r>
      <w:r w:rsidRPr="0006344C">
        <w:rPr>
          <w:rFonts w:ascii="Book Antiqua" w:hAnsi="Book Antiqua"/>
          <w:sz w:val="22"/>
          <w:szCs w:val="22"/>
        </w:rPr>
        <w:t xml:space="preserve">. V ceně </w:t>
      </w:r>
      <w:r w:rsidR="00AF796B" w:rsidRPr="0006344C">
        <w:rPr>
          <w:rFonts w:ascii="Book Antiqua" w:hAnsi="Book Antiqua"/>
          <w:sz w:val="22"/>
          <w:szCs w:val="22"/>
        </w:rPr>
        <w:t xml:space="preserve">dle tohoto odstavce smlouvy </w:t>
      </w:r>
      <w:r w:rsidRPr="0006344C">
        <w:rPr>
          <w:rFonts w:ascii="Book Antiqua" w:hAnsi="Book Antiqua"/>
          <w:sz w:val="22"/>
          <w:szCs w:val="22"/>
        </w:rPr>
        <w:t>j</w:t>
      </w:r>
      <w:r w:rsidR="00312676" w:rsidRPr="0006344C">
        <w:rPr>
          <w:rFonts w:ascii="Book Antiqua" w:hAnsi="Book Antiqua"/>
          <w:sz w:val="22"/>
          <w:szCs w:val="22"/>
        </w:rPr>
        <w:t>e</w:t>
      </w:r>
      <w:r w:rsidRPr="0006344C">
        <w:rPr>
          <w:rFonts w:ascii="Book Antiqua" w:hAnsi="Book Antiqua"/>
          <w:sz w:val="22"/>
          <w:szCs w:val="22"/>
        </w:rPr>
        <w:t xml:space="preserve"> vedle dodání předmětu plnění </w:t>
      </w:r>
      <w:r w:rsidR="00312676" w:rsidRPr="0006344C">
        <w:rPr>
          <w:rFonts w:ascii="Book Antiqua" w:hAnsi="Book Antiqua"/>
          <w:sz w:val="22"/>
          <w:szCs w:val="22"/>
        </w:rPr>
        <w:t xml:space="preserve">zejména </w:t>
      </w:r>
      <w:r w:rsidRPr="0006344C">
        <w:rPr>
          <w:rFonts w:ascii="Book Antiqua" w:hAnsi="Book Antiqua"/>
          <w:sz w:val="22"/>
          <w:szCs w:val="22"/>
        </w:rPr>
        <w:t>zahrnut</w:t>
      </w:r>
      <w:r w:rsidR="00312676" w:rsidRPr="0006344C">
        <w:rPr>
          <w:rFonts w:ascii="Book Antiqua" w:hAnsi="Book Antiqua"/>
          <w:sz w:val="22"/>
          <w:szCs w:val="22"/>
        </w:rPr>
        <w:t xml:space="preserve">o i </w:t>
      </w:r>
      <w:r w:rsidRPr="0006344C">
        <w:rPr>
          <w:rFonts w:ascii="Book Antiqua" w:hAnsi="Book Antiqua"/>
          <w:sz w:val="22"/>
          <w:szCs w:val="22"/>
        </w:rPr>
        <w:t>balné, pojištění předmětu plnění dle této smlouvy a doprava až na místo dodání</w:t>
      </w:r>
      <w:r w:rsidR="00DD5BEC" w:rsidRPr="0006344C">
        <w:rPr>
          <w:rFonts w:ascii="Book Antiqua" w:hAnsi="Book Antiqua"/>
          <w:sz w:val="22"/>
          <w:szCs w:val="22"/>
        </w:rPr>
        <w:t xml:space="preserve">, </w:t>
      </w:r>
      <w:r w:rsidR="00DD5BEC" w:rsidRPr="0006344C">
        <w:rPr>
          <w:rFonts w:ascii="Book Antiqua" w:hAnsi="Book Antiqua"/>
          <w:sz w:val="22"/>
        </w:rPr>
        <w:t>montáž nebo osazení a odzkoušení.</w:t>
      </w:r>
      <w:r w:rsidRPr="0006344C">
        <w:rPr>
          <w:rFonts w:ascii="Book Antiqua" w:hAnsi="Book Antiqua"/>
          <w:sz w:val="22"/>
          <w:szCs w:val="22"/>
        </w:rPr>
        <w:t xml:space="preserve"> Sjednaná cena celkem může být změněna pouze a jen, pokud po podpisu smlouvy a před dodáním dojde ke změnám sazeb DPH předmětu dodávky dle této smlouvy</w:t>
      </w:r>
    </w:p>
    <w:p w14:paraId="5C582394" w14:textId="77777777" w:rsidR="006170EC" w:rsidRPr="0006344C" w:rsidRDefault="006170EC" w:rsidP="00B74054">
      <w:pPr>
        <w:tabs>
          <w:tab w:val="left" w:pos="540"/>
        </w:tabs>
        <w:spacing w:line="280" w:lineRule="atLeast"/>
        <w:ind w:firstLine="0"/>
        <w:rPr>
          <w:rFonts w:ascii="Book Antiqua" w:hAnsi="Book Antiqua"/>
          <w:sz w:val="22"/>
          <w:szCs w:val="22"/>
        </w:rPr>
      </w:pPr>
    </w:p>
    <w:p w14:paraId="3C59DEF9" w14:textId="77777777" w:rsidR="000B6A39" w:rsidRPr="000B6A39" w:rsidRDefault="006170EC" w:rsidP="000B6A39">
      <w:pPr>
        <w:numPr>
          <w:ilvl w:val="1"/>
          <w:numId w:val="14"/>
        </w:numPr>
        <w:tabs>
          <w:tab w:val="clear" w:pos="360"/>
        </w:tabs>
        <w:spacing w:line="280" w:lineRule="atLeast"/>
        <w:ind w:left="0" w:firstLine="0"/>
        <w:rPr>
          <w:rFonts w:ascii="Book Antiqua" w:hAnsi="Book Antiqua"/>
          <w:sz w:val="22"/>
          <w:szCs w:val="22"/>
        </w:rPr>
      </w:pPr>
      <w:r w:rsidRPr="0006344C">
        <w:rPr>
          <w:rFonts w:ascii="Book Antiqua" w:hAnsi="Book Antiqua"/>
          <w:sz w:val="22"/>
          <w:szCs w:val="22"/>
        </w:rPr>
        <w:t>Kupní cena je stanovena jako nejvýše přípustná a konečná a zahrnuje celý předmět plnění této smlouvy</w:t>
      </w:r>
      <w:r w:rsidR="0073275C" w:rsidRPr="0006344C">
        <w:rPr>
          <w:rFonts w:ascii="Book Antiqua" w:hAnsi="Book Antiqua"/>
          <w:sz w:val="22"/>
          <w:szCs w:val="22"/>
        </w:rPr>
        <w:t>, a to včetně nákladů na montáž, dopravu vybavení, přepravních poplatků a pojištění pro transport do místa určení, přičemž je stanovena jako cena nejvyšší přípustná.</w:t>
      </w:r>
      <w:r w:rsidR="00171AF9">
        <w:rPr>
          <w:rFonts w:ascii="Book Antiqua" w:hAnsi="Book Antiqua"/>
          <w:sz w:val="22"/>
          <w:szCs w:val="22"/>
        </w:rPr>
        <w:t xml:space="preserve"> </w:t>
      </w:r>
    </w:p>
    <w:p w14:paraId="5ECBDA1C" w14:textId="77777777" w:rsidR="006170EC" w:rsidRPr="0006344C" w:rsidRDefault="006170EC" w:rsidP="00B74054">
      <w:pPr>
        <w:tabs>
          <w:tab w:val="left" w:pos="540"/>
        </w:tabs>
        <w:spacing w:line="280" w:lineRule="atLeast"/>
        <w:ind w:firstLine="0"/>
        <w:rPr>
          <w:rFonts w:ascii="Book Antiqua" w:hAnsi="Book Antiqua"/>
          <w:sz w:val="22"/>
          <w:szCs w:val="22"/>
        </w:rPr>
      </w:pPr>
    </w:p>
    <w:p w14:paraId="4D7B5457" w14:textId="77777777" w:rsidR="002C7467" w:rsidRDefault="002C7467" w:rsidP="000B6A39">
      <w:pPr>
        <w:numPr>
          <w:ilvl w:val="1"/>
          <w:numId w:val="14"/>
        </w:numPr>
        <w:spacing w:line="280" w:lineRule="atLeast"/>
        <w:rPr>
          <w:rFonts w:ascii="Book Antiqua" w:hAnsi="Book Antiqua"/>
          <w:sz w:val="22"/>
          <w:szCs w:val="22"/>
        </w:rPr>
      </w:pPr>
      <w:bookmarkStart w:id="1" w:name="OLE_LINK1"/>
      <w:r>
        <w:rPr>
          <w:rFonts w:ascii="Book Antiqua" w:hAnsi="Book Antiqua" w:cs="Arial"/>
          <w:sz w:val="22"/>
          <w:szCs w:val="22"/>
        </w:rPr>
        <w:t xml:space="preserve">Zálohové platby </w:t>
      </w:r>
      <w:r w:rsidRPr="002C7467">
        <w:rPr>
          <w:rFonts w:ascii="Book Antiqua" w:hAnsi="Book Antiqua"/>
          <w:sz w:val="22"/>
        </w:rPr>
        <w:t xml:space="preserve">se </w:t>
      </w:r>
      <w:r>
        <w:rPr>
          <w:rFonts w:ascii="Book Antiqua" w:hAnsi="Book Antiqua" w:cs="Arial"/>
          <w:sz w:val="22"/>
          <w:szCs w:val="22"/>
        </w:rPr>
        <w:t>nesjednávají.</w:t>
      </w:r>
    </w:p>
    <w:p w14:paraId="0F5F643A" w14:textId="77777777" w:rsidR="002C7467" w:rsidRDefault="002C7467" w:rsidP="002C7467">
      <w:pPr>
        <w:spacing w:line="280" w:lineRule="atLeast"/>
        <w:ind w:firstLine="0"/>
        <w:rPr>
          <w:rFonts w:ascii="Book Antiqua" w:hAnsi="Book Antiqua"/>
          <w:sz w:val="22"/>
          <w:szCs w:val="22"/>
        </w:rPr>
      </w:pPr>
    </w:p>
    <w:p w14:paraId="5994B7A5" w14:textId="77777777" w:rsidR="002C7467" w:rsidRPr="002C7467" w:rsidRDefault="002C7467" w:rsidP="000B6A39">
      <w:pPr>
        <w:numPr>
          <w:ilvl w:val="1"/>
          <w:numId w:val="14"/>
        </w:numPr>
        <w:spacing w:line="280" w:lineRule="atLeast"/>
        <w:ind w:left="0" w:firstLine="0"/>
        <w:rPr>
          <w:rFonts w:ascii="Book Antiqua" w:hAnsi="Book Antiqua"/>
          <w:sz w:val="22"/>
        </w:rPr>
      </w:pPr>
      <w:r>
        <w:rPr>
          <w:rFonts w:ascii="Book Antiqua" w:hAnsi="Book Antiqua"/>
          <w:sz w:val="22"/>
          <w:szCs w:val="22"/>
        </w:rPr>
        <w:t>Podkladem pro úhradu</w:t>
      </w:r>
      <w:r w:rsidRPr="002C7467">
        <w:rPr>
          <w:rFonts w:ascii="Book Antiqua" w:hAnsi="Book Antiqua"/>
          <w:sz w:val="22"/>
        </w:rPr>
        <w:t xml:space="preserve"> ceny </w:t>
      </w:r>
      <w:r>
        <w:rPr>
          <w:rFonts w:ascii="Book Antiqua" w:hAnsi="Book Antiqua"/>
          <w:sz w:val="22"/>
          <w:szCs w:val="22"/>
        </w:rPr>
        <w:t xml:space="preserve">bude faktura vystavená prodávajícím. Tato faktura bude vystavena po </w:t>
      </w:r>
      <w:r w:rsidRPr="002C7467">
        <w:rPr>
          <w:rFonts w:ascii="Book Antiqua" w:hAnsi="Book Antiqua"/>
          <w:sz w:val="22"/>
        </w:rPr>
        <w:t xml:space="preserve">předání </w:t>
      </w:r>
      <w:r>
        <w:rPr>
          <w:rFonts w:ascii="Book Antiqua" w:hAnsi="Book Antiqua"/>
          <w:sz w:val="22"/>
          <w:szCs w:val="22"/>
        </w:rPr>
        <w:t xml:space="preserve">a převzetí předmětu plnění </w:t>
      </w:r>
      <w:r w:rsidRPr="002C7467">
        <w:rPr>
          <w:rFonts w:ascii="Book Antiqua" w:hAnsi="Book Antiqua"/>
          <w:sz w:val="22"/>
        </w:rPr>
        <w:t xml:space="preserve">bez vad a nedodělků </w:t>
      </w:r>
      <w:r>
        <w:rPr>
          <w:rFonts w:ascii="Book Antiqua" w:hAnsi="Book Antiqua"/>
          <w:sz w:val="22"/>
          <w:szCs w:val="22"/>
        </w:rPr>
        <w:t>odsouhlasených</w:t>
      </w:r>
      <w:r w:rsidRPr="002C7467">
        <w:rPr>
          <w:rFonts w:ascii="Book Antiqua" w:hAnsi="Book Antiqua"/>
          <w:sz w:val="22"/>
        </w:rPr>
        <w:t xml:space="preserve"> a </w:t>
      </w:r>
      <w:r>
        <w:rPr>
          <w:rFonts w:ascii="Book Antiqua" w:hAnsi="Book Antiqua"/>
          <w:sz w:val="22"/>
          <w:szCs w:val="22"/>
        </w:rPr>
        <w:t>písemně potvrzených zástupcem kupujícího na základě</w:t>
      </w:r>
      <w:r w:rsidRPr="002C7467">
        <w:rPr>
          <w:rFonts w:ascii="Book Antiqua" w:hAnsi="Book Antiqua"/>
          <w:sz w:val="22"/>
        </w:rPr>
        <w:t xml:space="preserve"> předávacího protokolu.</w:t>
      </w:r>
    </w:p>
    <w:p w14:paraId="39562615" w14:textId="77777777" w:rsidR="002C7467" w:rsidRDefault="002C7467" w:rsidP="002C7467">
      <w:pPr>
        <w:spacing w:line="280" w:lineRule="atLeast"/>
        <w:ind w:firstLine="0"/>
        <w:rPr>
          <w:rFonts w:ascii="Book Antiqua" w:hAnsi="Book Antiqua"/>
          <w:sz w:val="22"/>
          <w:szCs w:val="22"/>
        </w:rPr>
      </w:pPr>
    </w:p>
    <w:p w14:paraId="38FFD81C" w14:textId="77777777" w:rsidR="002C7467" w:rsidRDefault="002C7467" w:rsidP="000B6A39">
      <w:pPr>
        <w:numPr>
          <w:ilvl w:val="1"/>
          <w:numId w:val="14"/>
        </w:numPr>
        <w:spacing w:line="280" w:lineRule="atLeast"/>
        <w:ind w:left="0" w:firstLine="0"/>
        <w:rPr>
          <w:rFonts w:ascii="Book Antiqua" w:hAnsi="Book Antiqua"/>
          <w:sz w:val="22"/>
          <w:szCs w:val="22"/>
        </w:rPr>
      </w:pPr>
      <w:r w:rsidRPr="00DE42A9">
        <w:rPr>
          <w:rFonts w:ascii="Book Antiqua" w:hAnsi="Book Antiqua" w:cs="Arial"/>
          <w:sz w:val="22"/>
          <w:szCs w:val="22"/>
        </w:rPr>
        <w:t xml:space="preserve">Splatnost faktury je stanovena dohodou smluvních stran do </w:t>
      </w:r>
      <w:r w:rsidRPr="00DE42A9">
        <w:rPr>
          <w:rFonts w:ascii="Book Antiqua" w:hAnsi="Book Antiqua" w:cs="Arial"/>
          <w:b/>
          <w:sz w:val="22"/>
          <w:szCs w:val="22"/>
        </w:rPr>
        <w:t>30-ti</w:t>
      </w:r>
      <w:r w:rsidRPr="00DE42A9">
        <w:rPr>
          <w:rFonts w:ascii="Book Antiqua" w:hAnsi="Book Antiqua" w:cs="Arial"/>
          <w:sz w:val="22"/>
          <w:szCs w:val="22"/>
        </w:rPr>
        <w:t xml:space="preserve"> dnů od doručení</w:t>
      </w:r>
      <w:r>
        <w:rPr>
          <w:rFonts w:ascii="Book Antiqua" w:hAnsi="Book Antiqua" w:cs="Arial"/>
          <w:sz w:val="22"/>
          <w:szCs w:val="22"/>
        </w:rPr>
        <w:t xml:space="preserve"> faktury kupujícímu. </w:t>
      </w:r>
      <w:r>
        <w:rPr>
          <w:rFonts w:ascii="Book Antiqua" w:hAnsi="Book Antiqua" w:cs="Arial"/>
          <w:bCs/>
          <w:sz w:val="22"/>
          <w:szCs w:val="22"/>
        </w:rPr>
        <w:t>V případě nejasností se má za to, že daňové doklad byly doručeny kupujícímu třetí pracovní den po jejich průkazném odeslání na adresu kupujícího uvedenou v záhlaví této smlouvy.</w:t>
      </w:r>
    </w:p>
    <w:p w14:paraId="4A1273E7" w14:textId="77777777" w:rsidR="002C7467" w:rsidRDefault="002C7467" w:rsidP="002C7467">
      <w:pPr>
        <w:spacing w:line="280" w:lineRule="atLeast"/>
        <w:ind w:firstLine="0"/>
        <w:rPr>
          <w:rFonts w:ascii="Book Antiqua" w:hAnsi="Book Antiqua"/>
          <w:sz w:val="22"/>
          <w:szCs w:val="22"/>
        </w:rPr>
      </w:pPr>
    </w:p>
    <w:p w14:paraId="40F53491" w14:textId="77777777" w:rsidR="002C7467" w:rsidRDefault="002C7467" w:rsidP="000B6A39">
      <w:pPr>
        <w:numPr>
          <w:ilvl w:val="1"/>
          <w:numId w:val="14"/>
        </w:numPr>
        <w:spacing w:line="280" w:lineRule="atLeast"/>
        <w:ind w:left="0" w:firstLine="0"/>
        <w:rPr>
          <w:rFonts w:ascii="Book Antiqua" w:hAnsi="Book Antiqua"/>
          <w:sz w:val="22"/>
          <w:szCs w:val="22"/>
        </w:rPr>
      </w:pPr>
      <w:r>
        <w:rPr>
          <w:rFonts w:ascii="Book Antiqua" w:hAnsi="Book Antiqua" w:cs="Arial"/>
          <w:sz w:val="22"/>
          <w:szCs w:val="22"/>
        </w:rPr>
        <w:t>Faktura je uhrazena dnem odepsání příslušné částky z účtu kupujícího. Platba bude provedena na účet prodávajícího uvedený na faktuře.</w:t>
      </w:r>
    </w:p>
    <w:p w14:paraId="19EE7BBD" w14:textId="77777777" w:rsidR="002C7467" w:rsidRDefault="002C7467" w:rsidP="002C7467">
      <w:pPr>
        <w:spacing w:line="280" w:lineRule="atLeast"/>
        <w:ind w:firstLine="0"/>
        <w:rPr>
          <w:rFonts w:ascii="Book Antiqua" w:hAnsi="Book Antiqua"/>
          <w:sz w:val="22"/>
          <w:szCs w:val="22"/>
        </w:rPr>
      </w:pPr>
    </w:p>
    <w:p w14:paraId="6D0DCC10" w14:textId="77777777" w:rsidR="002C7467" w:rsidRDefault="002C7467" w:rsidP="000B6A39">
      <w:pPr>
        <w:numPr>
          <w:ilvl w:val="1"/>
          <w:numId w:val="14"/>
        </w:numPr>
        <w:spacing w:line="280" w:lineRule="atLeast"/>
        <w:ind w:left="0" w:firstLine="0"/>
        <w:rPr>
          <w:rFonts w:ascii="Book Antiqua" w:hAnsi="Book Antiqua"/>
          <w:sz w:val="22"/>
          <w:szCs w:val="22"/>
        </w:rPr>
      </w:pPr>
      <w:r>
        <w:rPr>
          <w:rFonts w:ascii="Book Antiqua" w:hAnsi="Book Antiqua" w:cs="Arial"/>
          <w:sz w:val="22"/>
          <w:szCs w:val="22"/>
        </w:rPr>
        <w:t>Faktura musí mít náležitosti daňového dokladu dle zákona č. 235/2004 Sb., o dani z přidané hodnoty v platném znění. Součástí faktury bude smluvními stranami podepsaný protokol o převzetí prací.</w:t>
      </w:r>
    </w:p>
    <w:p w14:paraId="455A69D0" w14:textId="77777777" w:rsidR="002C7467" w:rsidRDefault="002C7467" w:rsidP="002C7467">
      <w:pPr>
        <w:spacing w:line="280" w:lineRule="atLeast"/>
        <w:ind w:firstLine="0"/>
        <w:rPr>
          <w:rFonts w:ascii="Book Antiqua" w:hAnsi="Book Antiqua"/>
          <w:sz w:val="22"/>
          <w:szCs w:val="22"/>
        </w:rPr>
      </w:pPr>
      <w:r>
        <w:rPr>
          <w:rFonts w:ascii="Book Antiqua" w:hAnsi="Book Antiqua"/>
          <w:sz w:val="22"/>
          <w:szCs w:val="22"/>
        </w:rPr>
        <w:t xml:space="preserve">Faktura musí obsahovat: </w:t>
      </w:r>
    </w:p>
    <w:p w14:paraId="389A2EE6" w14:textId="77777777" w:rsidR="002C7467" w:rsidRDefault="002C7467" w:rsidP="002C7467">
      <w:pPr>
        <w:spacing w:line="280" w:lineRule="atLeast"/>
        <w:ind w:left="709"/>
        <w:rPr>
          <w:rFonts w:ascii="Book Antiqua" w:hAnsi="Book Antiqua"/>
          <w:sz w:val="22"/>
          <w:szCs w:val="22"/>
        </w:rPr>
      </w:pPr>
      <w:r>
        <w:rPr>
          <w:rFonts w:ascii="Book Antiqua" w:hAnsi="Book Antiqua"/>
          <w:sz w:val="22"/>
          <w:szCs w:val="22"/>
        </w:rPr>
        <w:lastRenderedPageBreak/>
        <w:t>a)</w:t>
      </w:r>
      <w:r>
        <w:rPr>
          <w:rFonts w:ascii="Book Antiqua" w:hAnsi="Book Antiqua"/>
          <w:sz w:val="22"/>
          <w:szCs w:val="22"/>
        </w:rPr>
        <w:tab/>
        <w:t>číslo a datum vystavení faktury,</w:t>
      </w:r>
    </w:p>
    <w:p w14:paraId="0E05FB55" w14:textId="77777777" w:rsidR="002C7467" w:rsidRDefault="002C7467" w:rsidP="002C7467">
      <w:pPr>
        <w:spacing w:line="280" w:lineRule="atLeast"/>
        <w:ind w:left="709"/>
        <w:rPr>
          <w:rFonts w:ascii="Book Antiqua" w:hAnsi="Book Antiqua"/>
          <w:sz w:val="22"/>
          <w:szCs w:val="22"/>
        </w:rPr>
      </w:pPr>
      <w:r>
        <w:rPr>
          <w:rFonts w:ascii="Book Antiqua" w:hAnsi="Book Antiqua"/>
          <w:sz w:val="22"/>
          <w:szCs w:val="22"/>
        </w:rPr>
        <w:t>b)</w:t>
      </w:r>
      <w:r>
        <w:rPr>
          <w:rFonts w:ascii="Book Antiqua" w:hAnsi="Book Antiqua"/>
          <w:sz w:val="22"/>
          <w:szCs w:val="22"/>
        </w:rPr>
        <w:tab/>
        <w:t xml:space="preserve">číslo smlouvy a datum jejího uzavření, číslo veřejné zakázky, </w:t>
      </w:r>
    </w:p>
    <w:p w14:paraId="1687B430" w14:textId="77777777" w:rsidR="002C7467" w:rsidRDefault="002C7467" w:rsidP="002C7467">
      <w:pPr>
        <w:spacing w:line="280" w:lineRule="atLeast"/>
        <w:ind w:left="709"/>
        <w:rPr>
          <w:rFonts w:ascii="Book Antiqua" w:hAnsi="Book Antiqua"/>
          <w:sz w:val="22"/>
          <w:szCs w:val="22"/>
        </w:rPr>
      </w:pPr>
      <w:r>
        <w:rPr>
          <w:rFonts w:ascii="Book Antiqua" w:hAnsi="Book Antiqua"/>
          <w:sz w:val="22"/>
          <w:szCs w:val="22"/>
        </w:rPr>
        <w:t>c)</w:t>
      </w:r>
      <w:r>
        <w:rPr>
          <w:rFonts w:ascii="Book Antiqua" w:hAnsi="Book Antiqua"/>
          <w:sz w:val="22"/>
          <w:szCs w:val="22"/>
        </w:rPr>
        <w:tab/>
        <w:t>předmět smlouvy, jeho přesnou specifikaci (nestačí odkaz na číslo smlouvy),</w:t>
      </w:r>
    </w:p>
    <w:p w14:paraId="6F1853C6" w14:textId="77777777" w:rsidR="002C7467" w:rsidRDefault="002C7467" w:rsidP="002C7467">
      <w:pPr>
        <w:spacing w:line="280" w:lineRule="atLeast"/>
        <w:ind w:left="709"/>
        <w:rPr>
          <w:rFonts w:ascii="Book Antiqua" w:hAnsi="Book Antiqua"/>
          <w:sz w:val="22"/>
          <w:szCs w:val="22"/>
        </w:rPr>
      </w:pPr>
      <w:r>
        <w:rPr>
          <w:rFonts w:ascii="Book Antiqua" w:hAnsi="Book Antiqua"/>
          <w:sz w:val="22"/>
          <w:szCs w:val="22"/>
        </w:rPr>
        <w:t>d)</w:t>
      </w:r>
      <w:r>
        <w:rPr>
          <w:rFonts w:ascii="Book Antiqua" w:hAnsi="Book Antiqua"/>
          <w:sz w:val="22"/>
          <w:szCs w:val="22"/>
        </w:rPr>
        <w:tab/>
        <w:t>označení banky a číslo účtu, na který musí být zaplaceno,</w:t>
      </w:r>
    </w:p>
    <w:p w14:paraId="1352D7EE" w14:textId="77777777" w:rsidR="002C7467" w:rsidRDefault="002C7467" w:rsidP="002C7467">
      <w:pPr>
        <w:spacing w:line="280" w:lineRule="atLeast"/>
        <w:ind w:left="709"/>
        <w:rPr>
          <w:rFonts w:ascii="Book Antiqua" w:hAnsi="Book Antiqua"/>
          <w:sz w:val="22"/>
          <w:szCs w:val="22"/>
        </w:rPr>
      </w:pPr>
      <w:r>
        <w:rPr>
          <w:rFonts w:ascii="Book Antiqua" w:hAnsi="Book Antiqua"/>
          <w:sz w:val="22"/>
          <w:szCs w:val="22"/>
        </w:rPr>
        <w:t>e)</w:t>
      </w:r>
      <w:r>
        <w:rPr>
          <w:rFonts w:ascii="Book Antiqua" w:hAnsi="Book Antiqua"/>
          <w:sz w:val="22"/>
          <w:szCs w:val="22"/>
        </w:rPr>
        <w:tab/>
        <w:t>lhůta splatnosti faktury,</w:t>
      </w:r>
    </w:p>
    <w:p w14:paraId="6C3288D2" w14:textId="77777777" w:rsidR="002C7467" w:rsidRDefault="002C7467" w:rsidP="002C7467">
      <w:pPr>
        <w:spacing w:line="280" w:lineRule="atLeast"/>
        <w:ind w:left="709"/>
        <w:rPr>
          <w:rFonts w:ascii="Book Antiqua" w:hAnsi="Book Antiqua"/>
          <w:sz w:val="22"/>
          <w:szCs w:val="22"/>
        </w:rPr>
      </w:pPr>
      <w:r>
        <w:rPr>
          <w:rFonts w:ascii="Book Antiqua" w:hAnsi="Book Antiqua"/>
          <w:sz w:val="22"/>
          <w:szCs w:val="22"/>
        </w:rPr>
        <w:t>f)</w:t>
      </w:r>
      <w:r>
        <w:rPr>
          <w:rFonts w:ascii="Book Antiqua" w:hAnsi="Book Antiqua"/>
          <w:sz w:val="22"/>
          <w:szCs w:val="22"/>
        </w:rPr>
        <w:tab/>
        <w:t>soupis provedených prací, dodávek a služeb včetně předávacího protokolu</w:t>
      </w:r>
    </w:p>
    <w:p w14:paraId="69B7C571" w14:textId="77777777" w:rsidR="002C7467" w:rsidRDefault="002C7467" w:rsidP="000B6A39">
      <w:pPr>
        <w:spacing w:line="280" w:lineRule="atLeast"/>
        <w:ind w:left="1418" w:hanging="425"/>
        <w:rPr>
          <w:rFonts w:ascii="Book Antiqua" w:hAnsi="Book Antiqua"/>
          <w:sz w:val="22"/>
          <w:szCs w:val="22"/>
        </w:rPr>
      </w:pPr>
      <w:r>
        <w:rPr>
          <w:rFonts w:ascii="Book Antiqua" w:hAnsi="Book Antiqua"/>
          <w:sz w:val="22"/>
          <w:szCs w:val="22"/>
        </w:rPr>
        <w:t>g)</w:t>
      </w:r>
      <w:r>
        <w:rPr>
          <w:rFonts w:ascii="Book Antiqua" w:hAnsi="Book Antiqua"/>
          <w:sz w:val="22"/>
          <w:szCs w:val="22"/>
        </w:rPr>
        <w:tab/>
        <w:t>označení osoby, která fakturu vyhotovila, včetně jejího podpisu a kontaktního telefonu,</w:t>
      </w:r>
    </w:p>
    <w:p w14:paraId="4A1E6248" w14:textId="77777777" w:rsidR="002C7467" w:rsidRDefault="002C7467" w:rsidP="002C7467">
      <w:pPr>
        <w:spacing w:line="280" w:lineRule="atLeast"/>
        <w:ind w:left="709"/>
        <w:rPr>
          <w:rFonts w:ascii="Book Antiqua" w:hAnsi="Book Antiqua"/>
          <w:sz w:val="22"/>
          <w:szCs w:val="22"/>
        </w:rPr>
      </w:pPr>
      <w:r>
        <w:rPr>
          <w:rFonts w:ascii="Book Antiqua" w:hAnsi="Book Antiqua"/>
          <w:sz w:val="22"/>
          <w:szCs w:val="22"/>
        </w:rPr>
        <w:t>h)</w:t>
      </w:r>
      <w:r>
        <w:rPr>
          <w:rFonts w:ascii="Book Antiqua" w:hAnsi="Book Antiqua"/>
          <w:sz w:val="22"/>
          <w:szCs w:val="22"/>
        </w:rPr>
        <w:tab/>
        <w:t xml:space="preserve">IČ a DIČ kupujícího a </w:t>
      </w:r>
      <w:r>
        <w:rPr>
          <w:rFonts w:ascii="Book Antiqua" w:hAnsi="Book Antiqua" w:cs="Arial"/>
          <w:sz w:val="22"/>
          <w:szCs w:val="22"/>
        </w:rPr>
        <w:t>prodávajícího</w:t>
      </w:r>
      <w:r>
        <w:rPr>
          <w:rFonts w:ascii="Book Antiqua" w:hAnsi="Book Antiqua"/>
          <w:sz w:val="22"/>
          <w:szCs w:val="22"/>
        </w:rPr>
        <w:t xml:space="preserve">, jejich přesné názvy a sídlo, </w:t>
      </w:r>
    </w:p>
    <w:p w14:paraId="0AAD4305" w14:textId="77777777" w:rsidR="002C7467" w:rsidRDefault="002C7467" w:rsidP="002C7467">
      <w:pPr>
        <w:spacing w:line="280" w:lineRule="atLeast"/>
        <w:ind w:left="709"/>
        <w:rPr>
          <w:rFonts w:ascii="Book Antiqua" w:hAnsi="Book Antiqua"/>
          <w:sz w:val="22"/>
          <w:szCs w:val="22"/>
        </w:rPr>
      </w:pPr>
      <w:r w:rsidRPr="00DE42A9">
        <w:rPr>
          <w:rFonts w:ascii="Book Antiqua" w:hAnsi="Book Antiqua"/>
          <w:sz w:val="22"/>
          <w:szCs w:val="22"/>
        </w:rPr>
        <w:t>i)</w:t>
      </w:r>
      <w:r w:rsidRPr="00DE42A9">
        <w:rPr>
          <w:rFonts w:ascii="Book Antiqua" w:hAnsi="Book Antiqua"/>
          <w:sz w:val="22"/>
          <w:szCs w:val="22"/>
        </w:rPr>
        <w:tab/>
      </w:r>
      <w:r w:rsidR="00961097" w:rsidRPr="00DE42A9">
        <w:rPr>
          <w:rFonts w:ascii="Book Antiqua" w:hAnsi="Book Antiqua"/>
          <w:sz w:val="22"/>
          <w:szCs w:val="22"/>
        </w:rPr>
        <w:t xml:space="preserve">číslo a </w:t>
      </w:r>
      <w:r w:rsidRPr="00DE42A9">
        <w:rPr>
          <w:rFonts w:ascii="Book Antiqua" w:hAnsi="Book Antiqua"/>
          <w:sz w:val="22"/>
          <w:szCs w:val="22"/>
        </w:rPr>
        <w:t>název projektu:</w:t>
      </w:r>
    </w:p>
    <w:p w14:paraId="33F0C8A5" w14:textId="77777777" w:rsidR="002C7467" w:rsidRDefault="002C7467" w:rsidP="002C7467">
      <w:pPr>
        <w:spacing w:line="280" w:lineRule="atLeast"/>
        <w:ind w:firstLine="0"/>
        <w:rPr>
          <w:rFonts w:ascii="Book Antiqua" w:hAnsi="Book Antiqua"/>
          <w:sz w:val="22"/>
          <w:szCs w:val="22"/>
        </w:rPr>
      </w:pPr>
    </w:p>
    <w:p w14:paraId="374E33C4" w14:textId="77777777" w:rsidR="002C7467" w:rsidRPr="00DE42A9" w:rsidRDefault="002C7467" w:rsidP="000B6A39">
      <w:pPr>
        <w:numPr>
          <w:ilvl w:val="1"/>
          <w:numId w:val="14"/>
        </w:numPr>
        <w:spacing w:line="280" w:lineRule="atLeast"/>
        <w:ind w:left="0" w:firstLine="0"/>
        <w:rPr>
          <w:rFonts w:ascii="Book Antiqua" w:hAnsi="Book Antiqua"/>
          <w:sz w:val="22"/>
          <w:szCs w:val="22"/>
        </w:rPr>
      </w:pPr>
      <w:r w:rsidRPr="00DE42A9">
        <w:rPr>
          <w:rFonts w:ascii="Book Antiqua" w:hAnsi="Book Antiqua" w:cs="Arial"/>
          <w:sz w:val="22"/>
          <w:szCs w:val="22"/>
        </w:rPr>
        <w:t>V případě, že bude faktura obsahovat nesprávné nebo neúplné údaje, je kupující oprávněn fakturu do 10 dnů od jejího doručení vrátit. Prodávající podle charakteru nedostatků fakturu opraví nebo vystaví novou. Vrácením faktury přestává běžet původní lhůta splatnosti. Nová 30-ti denní lhůta splatnosti počíná běžet dnem doručení opravené nebo nové faktury kupujícího.</w:t>
      </w:r>
    </w:p>
    <w:p w14:paraId="4E24A72A" w14:textId="77777777" w:rsidR="002C7467" w:rsidRPr="002C7467" w:rsidRDefault="002C7467" w:rsidP="002C7467">
      <w:pPr>
        <w:spacing w:line="280" w:lineRule="atLeast"/>
        <w:ind w:firstLine="0"/>
        <w:rPr>
          <w:rFonts w:ascii="Book Antiqua" w:hAnsi="Book Antiqua"/>
          <w:sz w:val="22"/>
        </w:rPr>
      </w:pPr>
    </w:p>
    <w:p w14:paraId="6F2DE29A" w14:textId="77777777" w:rsidR="002C7467" w:rsidRDefault="002C7467" w:rsidP="000B6A39">
      <w:pPr>
        <w:numPr>
          <w:ilvl w:val="1"/>
          <w:numId w:val="14"/>
        </w:numPr>
        <w:spacing w:line="280" w:lineRule="atLeast"/>
        <w:ind w:left="0" w:firstLine="0"/>
        <w:rPr>
          <w:rFonts w:ascii="Book Antiqua" w:hAnsi="Book Antiqua"/>
          <w:sz w:val="22"/>
          <w:szCs w:val="22"/>
        </w:rPr>
      </w:pPr>
      <w:r>
        <w:rPr>
          <w:rFonts w:ascii="Book Antiqua" w:hAnsi="Book Antiqua"/>
          <w:sz w:val="22"/>
          <w:szCs w:val="22"/>
        </w:rPr>
        <w:t>Kupující tímto prohlašuje, že sjednané dílo bude realizováno v režimu přenesené daňové povinnosti podle § 92e zákona č. 235/2004 Sb., o dani z přidané hodnoty, ve znění pozdějších předpisů, a kupující prohlašuje, že daň uvede ve svém daňovém přiznání.</w:t>
      </w:r>
    </w:p>
    <w:p w14:paraId="4E5B20CF" w14:textId="77777777" w:rsidR="002C7467" w:rsidRDefault="002C7467" w:rsidP="002C7467">
      <w:pPr>
        <w:spacing w:line="280" w:lineRule="atLeast"/>
        <w:ind w:firstLine="0"/>
        <w:rPr>
          <w:rFonts w:ascii="Book Antiqua" w:hAnsi="Book Antiqua"/>
          <w:sz w:val="22"/>
          <w:szCs w:val="22"/>
        </w:rPr>
      </w:pPr>
    </w:p>
    <w:p w14:paraId="19069093" w14:textId="77777777" w:rsidR="002C7467" w:rsidRDefault="002C7467" w:rsidP="000B6A39">
      <w:pPr>
        <w:numPr>
          <w:ilvl w:val="1"/>
          <w:numId w:val="14"/>
        </w:numPr>
        <w:spacing w:line="280" w:lineRule="atLeast"/>
        <w:ind w:left="0" w:firstLine="0"/>
        <w:rPr>
          <w:rFonts w:ascii="Book Antiqua" w:hAnsi="Book Antiqua"/>
          <w:sz w:val="22"/>
          <w:szCs w:val="22"/>
        </w:rPr>
      </w:pPr>
      <w:r>
        <w:rPr>
          <w:rFonts w:ascii="Book Antiqua" w:hAnsi="Book Antiqua"/>
          <w:sz w:val="22"/>
          <w:szCs w:val="22"/>
        </w:rPr>
        <w:t>Faktura bude zpracována v souladu s vyhláškou č. 410/2009Sb., kterou se provádějí některá ustanovení zákona č. 563/1991 Sb., o účetnictví, ve znění pozdějších předpisů, pro účetní jednotky, které jsou územními samosprávnými celky, příspěvkovými organizacemi, státními fondy a organizačními složkami státu. Rovněž bude ve všech fakturách uplatněn Pokyn č. D - 22, MF ČR k jednotnému postupu při uplatňování některých ustanovení zákona č. 586/1992 Sb., ve znění pozdějších předpisů</w:t>
      </w:r>
    </w:p>
    <w:p w14:paraId="2BE5160B" w14:textId="77777777" w:rsidR="002C7467" w:rsidRDefault="002C7467" w:rsidP="002C7467">
      <w:pPr>
        <w:spacing w:line="280" w:lineRule="atLeast"/>
        <w:ind w:firstLine="0"/>
        <w:rPr>
          <w:rFonts w:ascii="Book Antiqua" w:hAnsi="Book Antiqua"/>
          <w:sz w:val="22"/>
          <w:szCs w:val="22"/>
        </w:rPr>
      </w:pPr>
    </w:p>
    <w:p w14:paraId="0E8B7825" w14:textId="77777777" w:rsidR="002C7467" w:rsidRDefault="002C7467" w:rsidP="000B6A39">
      <w:pPr>
        <w:numPr>
          <w:ilvl w:val="1"/>
          <w:numId w:val="14"/>
        </w:numPr>
        <w:spacing w:line="280" w:lineRule="atLeast"/>
        <w:ind w:left="0" w:firstLine="0"/>
        <w:rPr>
          <w:rFonts w:ascii="Book Antiqua" w:hAnsi="Book Antiqua"/>
          <w:sz w:val="22"/>
          <w:szCs w:val="22"/>
        </w:rPr>
      </w:pPr>
      <w:r>
        <w:rPr>
          <w:rFonts w:ascii="Book Antiqua" w:hAnsi="Book Antiqua"/>
          <w:sz w:val="22"/>
          <w:szCs w:val="22"/>
        </w:rPr>
        <w:t>Kupující si vyhrazuje právo uplatnit institut zvláštního způsobu zajištění daně z přidané hodnoty podle § 109a zákona č. 235/2004 Sb. zákona o dani z přidané hodnoty (ZDPH), v platném znění, v případě požadavku úhrady na bankovní účet, který není zveřejněn podle § 96 odst. 2 Z DPH a vůči nespolehlivým plátcům podle § 106a ZDPH.</w:t>
      </w:r>
    </w:p>
    <w:p w14:paraId="178CD63F" w14:textId="77777777" w:rsidR="002C7467" w:rsidRDefault="002C7467" w:rsidP="002C7467">
      <w:pPr>
        <w:spacing w:line="280" w:lineRule="atLeast"/>
        <w:ind w:left="426" w:hanging="426"/>
        <w:rPr>
          <w:rFonts w:ascii="Book Antiqua" w:hAnsi="Book Antiqua" w:cs="Arial"/>
          <w:sz w:val="22"/>
          <w:szCs w:val="22"/>
        </w:rPr>
      </w:pPr>
    </w:p>
    <w:p w14:paraId="1103E836" w14:textId="77777777" w:rsidR="00373C5F" w:rsidRPr="00E71E58" w:rsidRDefault="00373C5F" w:rsidP="00373C5F">
      <w:pPr>
        <w:tabs>
          <w:tab w:val="left" w:pos="540"/>
          <w:tab w:val="left" w:pos="2340"/>
        </w:tabs>
        <w:spacing w:line="280" w:lineRule="atLeast"/>
        <w:ind w:left="539" w:firstLine="0"/>
        <w:rPr>
          <w:rFonts w:ascii="Book Antiqua" w:hAnsi="Book Antiqua"/>
          <w:color w:val="FF0000"/>
          <w:sz w:val="22"/>
          <w:szCs w:val="22"/>
        </w:rPr>
      </w:pPr>
    </w:p>
    <w:bookmarkEnd w:id="1"/>
    <w:p w14:paraId="5DF0115E" w14:textId="77777777" w:rsidR="006170EC" w:rsidRPr="006861E8" w:rsidRDefault="006170EC" w:rsidP="00B74054">
      <w:pPr>
        <w:keepNext/>
        <w:spacing w:line="280" w:lineRule="atLeast"/>
        <w:ind w:firstLine="0"/>
        <w:jc w:val="center"/>
        <w:rPr>
          <w:rFonts w:ascii="Book Antiqua" w:hAnsi="Book Antiqua"/>
          <w:b/>
          <w:bCs/>
          <w:sz w:val="24"/>
          <w:szCs w:val="24"/>
        </w:rPr>
      </w:pPr>
      <w:r w:rsidRPr="006861E8">
        <w:rPr>
          <w:rFonts w:ascii="Book Antiqua" w:hAnsi="Book Antiqua"/>
          <w:b/>
          <w:bCs/>
          <w:sz w:val="24"/>
          <w:szCs w:val="24"/>
        </w:rPr>
        <w:t>Článek třetí</w:t>
      </w:r>
    </w:p>
    <w:p w14:paraId="5DD7345D" w14:textId="77777777" w:rsidR="006170EC" w:rsidRPr="006861E8" w:rsidRDefault="006170EC" w:rsidP="00B74054">
      <w:pPr>
        <w:spacing w:line="280" w:lineRule="atLeast"/>
        <w:ind w:firstLine="0"/>
        <w:jc w:val="center"/>
        <w:rPr>
          <w:rFonts w:ascii="Book Antiqua" w:hAnsi="Book Antiqua"/>
          <w:b/>
          <w:sz w:val="24"/>
          <w:szCs w:val="24"/>
        </w:rPr>
      </w:pPr>
      <w:r w:rsidRPr="006861E8">
        <w:rPr>
          <w:rFonts w:ascii="Book Antiqua" w:hAnsi="Book Antiqua"/>
          <w:b/>
          <w:sz w:val="24"/>
          <w:szCs w:val="24"/>
        </w:rPr>
        <w:t>Povinnosti prodávajícího</w:t>
      </w:r>
    </w:p>
    <w:p w14:paraId="2400BF3C" w14:textId="77777777" w:rsidR="006170EC" w:rsidRPr="006861E8" w:rsidRDefault="006170EC" w:rsidP="00B74054">
      <w:pPr>
        <w:spacing w:line="280" w:lineRule="atLeast"/>
        <w:ind w:firstLine="0"/>
        <w:jc w:val="left"/>
        <w:rPr>
          <w:rFonts w:ascii="Book Antiqua" w:hAnsi="Book Antiqua"/>
          <w:b/>
          <w:sz w:val="24"/>
          <w:szCs w:val="24"/>
        </w:rPr>
      </w:pPr>
    </w:p>
    <w:p w14:paraId="65F5243B" w14:textId="1FD8E43D" w:rsidR="00E25AD1" w:rsidRDefault="00E25AD1" w:rsidP="00E25AD1">
      <w:pPr>
        <w:suppressAutoHyphens w:val="0"/>
        <w:ind w:firstLine="0"/>
        <w:rPr>
          <w:rFonts w:ascii="Book Antiqua" w:hAnsi="Book Antiqua" w:cs="Calibri"/>
          <w:sz w:val="22"/>
        </w:rPr>
      </w:pPr>
      <w:r>
        <w:rPr>
          <w:rFonts w:ascii="Book Antiqua" w:hAnsi="Book Antiqua" w:cs="Calibri"/>
          <w:sz w:val="22"/>
        </w:rPr>
        <w:t>3.1</w:t>
      </w:r>
      <w:r>
        <w:rPr>
          <w:rFonts w:ascii="Book Antiqua" w:hAnsi="Book Antiqua" w:cs="Calibri"/>
          <w:sz w:val="22"/>
        </w:rPr>
        <w:tab/>
      </w:r>
      <w:r w:rsidRPr="00E9439C">
        <w:rPr>
          <w:rFonts w:ascii="Book Antiqua" w:hAnsi="Book Antiqua" w:cs="Calibri"/>
          <w:sz w:val="22"/>
        </w:rPr>
        <w:t xml:space="preserve">Prodávající se zavazuje Zařízení </w:t>
      </w:r>
      <w:bookmarkStart w:id="2" w:name="_Hlk500837986"/>
      <w:r w:rsidRPr="00E9439C">
        <w:rPr>
          <w:rFonts w:ascii="Book Antiqua" w:hAnsi="Book Antiqua" w:cs="Calibri"/>
          <w:sz w:val="22"/>
        </w:rPr>
        <w:t>dle přílohy č. 1 této smlouvy</w:t>
      </w:r>
      <w:bookmarkEnd w:id="2"/>
      <w:r w:rsidRPr="00E9439C">
        <w:rPr>
          <w:rFonts w:ascii="Book Antiqua" w:hAnsi="Book Antiqua" w:cs="Calibri"/>
          <w:sz w:val="22"/>
        </w:rPr>
        <w:t xml:space="preserve"> dodat, zprovoznit a provést technické i aplikační proškolení uživatelů v jednotlivém místě dodání </w:t>
      </w:r>
      <w:r>
        <w:rPr>
          <w:rFonts w:ascii="Book Antiqua" w:hAnsi="Book Antiqua" w:cs="Calibri"/>
          <w:sz w:val="22"/>
        </w:rPr>
        <w:t>v následujících termínech:</w:t>
      </w:r>
    </w:p>
    <w:p w14:paraId="087BC5E0" w14:textId="77777777" w:rsidR="00E25AD1" w:rsidRPr="00E9439C" w:rsidRDefault="00E25AD1" w:rsidP="00E25AD1">
      <w:pPr>
        <w:suppressAutoHyphens w:val="0"/>
        <w:ind w:firstLine="0"/>
        <w:rPr>
          <w:rFonts w:ascii="Book Antiqua" w:hAnsi="Book Antiqua" w:cs="Calibri"/>
          <w:sz w:val="22"/>
        </w:rPr>
      </w:pPr>
      <w:r w:rsidRPr="00E9439C">
        <w:rPr>
          <w:rFonts w:ascii="Book Antiqua" w:hAnsi="Book Antiqua" w:cs="Calibri"/>
          <w:sz w:val="22"/>
        </w:rPr>
        <w:t>Předpokládaný termín zahájení realizace veřejné zakázky:</w:t>
      </w:r>
      <w:r w:rsidRPr="00E9439C">
        <w:rPr>
          <w:rFonts w:ascii="Book Antiqua" w:hAnsi="Book Antiqua" w:cs="Calibri"/>
          <w:sz w:val="22"/>
        </w:rPr>
        <w:tab/>
      </w:r>
      <w:r w:rsidRPr="00E9439C">
        <w:rPr>
          <w:rFonts w:ascii="Book Antiqua" w:hAnsi="Book Antiqua" w:cs="Calibri"/>
          <w:sz w:val="22"/>
        </w:rPr>
        <w:tab/>
      </w:r>
      <w:r>
        <w:rPr>
          <w:rFonts w:ascii="Book Antiqua" w:hAnsi="Book Antiqua" w:cs="Calibri"/>
          <w:sz w:val="22"/>
        </w:rPr>
        <w:t>1</w:t>
      </w:r>
      <w:r w:rsidRPr="00E9439C">
        <w:rPr>
          <w:rFonts w:ascii="Book Antiqua" w:hAnsi="Book Antiqua" w:cs="Calibri"/>
          <w:sz w:val="22"/>
        </w:rPr>
        <w:t>.</w:t>
      </w:r>
      <w:r>
        <w:rPr>
          <w:rFonts w:ascii="Book Antiqua" w:hAnsi="Book Antiqua" w:cs="Calibri"/>
          <w:sz w:val="22"/>
        </w:rPr>
        <w:t>3</w:t>
      </w:r>
      <w:r w:rsidRPr="00E9439C">
        <w:rPr>
          <w:rFonts w:ascii="Book Antiqua" w:hAnsi="Book Antiqua" w:cs="Calibri"/>
          <w:sz w:val="22"/>
        </w:rPr>
        <w:t>.2019</w:t>
      </w:r>
    </w:p>
    <w:p w14:paraId="0F62DF12" w14:textId="5D9CD509" w:rsidR="00E25AD1" w:rsidRPr="00E9439C" w:rsidRDefault="00E25AD1" w:rsidP="00E25AD1">
      <w:pPr>
        <w:spacing w:line="280" w:lineRule="atLeast"/>
        <w:ind w:firstLine="0"/>
        <w:rPr>
          <w:rFonts w:ascii="Book Antiqua" w:hAnsi="Book Antiqua"/>
          <w:sz w:val="24"/>
          <w:szCs w:val="22"/>
        </w:rPr>
      </w:pPr>
      <w:r w:rsidRPr="00E9439C">
        <w:rPr>
          <w:rFonts w:ascii="Book Antiqua" w:hAnsi="Book Antiqua" w:cs="Calibri"/>
          <w:sz w:val="22"/>
        </w:rPr>
        <w:t xml:space="preserve">Předpokládaný termín ukončení realizace veřejné zakázky </w:t>
      </w:r>
      <w:r w:rsidRPr="00E9439C">
        <w:rPr>
          <w:rFonts w:ascii="Book Antiqua" w:hAnsi="Book Antiqua" w:cs="Calibri"/>
          <w:sz w:val="22"/>
        </w:rPr>
        <w:tab/>
      </w:r>
      <w:r>
        <w:rPr>
          <w:rFonts w:ascii="Book Antiqua" w:hAnsi="Book Antiqua" w:cs="Calibri"/>
          <w:sz w:val="22"/>
        </w:rPr>
        <w:t>3</w:t>
      </w:r>
      <w:r w:rsidR="00B52585">
        <w:rPr>
          <w:rFonts w:ascii="Book Antiqua" w:hAnsi="Book Antiqua" w:cs="Calibri"/>
          <w:sz w:val="22"/>
        </w:rPr>
        <w:t>1</w:t>
      </w:r>
      <w:r w:rsidRPr="00E9439C">
        <w:rPr>
          <w:rFonts w:ascii="Book Antiqua" w:hAnsi="Book Antiqua" w:cs="Calibri"/>
          <w:sz w:val="22"/>
        </w:rPr>
        <w:t>.</w:t>
      </w:r>
      <w:r w:rsidR="00B52585">
        <w:rPr>
          <w:rFonts w:ascii="Book Antiqua" w:hAnsi="Book Antiqua" w:cs="Calibri"/>
          <w:sz w:val="22"/>
        </w:rPr>
        <w:t>5</w:t>
      </w:r>
      <w:bookmarkStart w:id="3" w:name="_GoBack"/>
      <w:bookmarkEnd w:id="3"/>
      <w:r w:rsidRPr="00E9439C">
        <w:rPr>
          <w:rFonts w:ascii="Book Antiqua" w:hAnsi="Book Antiqua" w:cs="Calibri"/>
          <w:sz w:val="22"/>
        </w:rPr>
        <w:t>.2019</w:t>
      </w:r>
    </w:p>
    <w:p w14:paraId="5F146DF5" w14:textId="77777777" w:rsidR="00E25AD1" w:rsidRDefault="00E25AD1" w:rsidP="00E25AD1">
      <w:pPr>
        <w:pStyle w:val="Odstavecseseznamem"/>
        <w:rPr>
          <w:rFonts w:ascii="Book Antiqua" w:hAnsi="Book Antiqua"/>
          <w:sz w:val="24"/>
          <w:szCs w:val="22"/>
        </w:rPr>
      </w:pPr>
    </w:p>
    <w:p w14:paraId="2DCB4797" w14:textId="77777777" w:rsidR="00E25AD1" w:rsidRDefault="00E25AD1" w:rsidP="00E25AD1">
      <w:pPr>
        <w:numPr>
          <w:ilvl w:val="0"/>
          <w:numId w:val="47"/>
        </w:numPr>
        <w:tabs>
          <w:tab w:val="clear" w:pos="2340"/>
        </w:tabs>
        <w:spacing w:line="280" w:lineRule="atLeast"/>
        <w:ind w:left="0" w:firstLine="0"/>
        <w:rPr>
          <w:rFonts w:ascii="Book Antiqua" w:hAnsi="Book Antiqua"/>
          <w:sz w:val="22"/>
          <w:szCs w:val="22"/>
        </w:rPr>
      </w:pPr>
      <w:r w:rsidRPr="006861E8">
        <w:rPr>
          <w:rFonts w:ascii="Book Antiqua" w:hAnsi="Book Antiqua"/>
          <w:sz w:val="22"/>
          <w:szCs w:val="22"/>
        </w:rPr>
        <w:t xml:space="preserve">Místem plnění, resp. místem dodání vybavení a montáže je Centrum polytechnické </w:t>
      </w:r>
      <w:r w:rsidRPr="002C7467">
        <w:rPr>
          <w:rFonts w:ascii="Book Antiqua" w:hAnsi="Book Antiqua"/>
          <w:sz w:val="22"/>
          <w:szCs w:val="22"/>
        </w:rPr>
        <w:t>výchovy a vzdělávání pro volbu budoucího povolání, Slovákova 8, 680 01 Boskovice.</w:t>
      </w:r>
      <w:r w:rsidRPr="006861E8">
        <w:rPr>
          <w:rFonts w:ascii="Book Antiqua" w:hAnsi="Book Antiqua"/>
          <w:sz w:val="22"/>
          <w:szCs w:val="22"/>
        </w:rPr>
        <w:t xml:space="preserve"> Prodávající je povinen zajistit dopravu vybavení do místa plnění a jejich transportní pojištění. Dodávka se považuje podle této smlouvy za splněnou, pokud zboží bylo řádně a včas předáno a převzato bez vad a nedodělků včetně náležitého zaškolení obsluhy</w:t>
      </w:r>
      <w:r>
        <w:rPr>
          <w:rFonts w:ascii="Book Antiqua" w:hAnsi="Book Antiqua"/>
          <w:sz w:val="22"/>
          <w:szCs w:val="22"/>
        </w:rPr>
        <w:t>.</w:t>
      </w:r>
    </w:p>
    <w:p w14:paraId="3B971610" w14:textId="77777777" w:rsidR="00E25AD1" w:rsidRDefault="00E25AD1" w:rsidP="00E25AD1">
      <w:pPr>
        <w:numPr>
          <w:ilvl w:val="0"/>
          <w:numId w:val="47"/>
        </w:numPr>
        <w:tabs>
          <w:tab w:val="clear" w:pos="2340"/>
        </w:tabs>
        <w:spacing w:line="280" w:lineRule="atLeast"/>
        <w:ind w:left="0" w:firstLine="0"/>
        <w:rPr>
          <w:rFonts w:ascii="Book Antiqua" w:hAnsi="Book Antiqua"/>
          <w:sz w:val="22"/>
          <w:szCs w:val="22"/>
        </w:rPr>
      </w:pPr>
      <w:r w:rsidRPr="000B6A39">
        <w:rPr>
          <w:rFonts w:ascii="Book Antiqua" w:hAnsi="Book Antiqua"/>
          <w:sz w:val="22"/>
          <w:szCs w:val="22"/>
        </w:rPr>
        <w:lastRenderedPageBreak/>
        <w:t>K dodání může dojít i před sjednaným termínem plnění a Kupující je povinen takové plnění řádně přijmout. Ostatní související činnosti, které je třeba vykonat v souvislosti s touto dodávkou, musí být provedeny v termínu, který je uveden jako limitní termín dokončení plnění dodávky.</w:t>
      </w:r>
    </w:p>
    <w:p w14:paraId="2E362D52" w14:textId="77777777" w:rsidR="00E25AD1" w:rsidRDefault="00E25AD1" w:rsidP="00E25AD1">
      <w:pPr>
        <w:pStyle w:val="Odstavecseseznamem"/>
        <w:rPr>
          <w:rFonts w:ascii="Book Antiqua" w:hAnsi="Book Antiqua"/>
          <w:sz w:val="22"/>
          <w:szCs w:val="22"/>
        </w:rPr>
      </w:pPr>
    </w:p>
    <w:p w14:paraId="6F755D88" w14:textId="735997A5" w:rsidR="00E25AD1" w:rsidRDefault="00E25AD1" w:rsidP="00E25AD1">
      <w:pPr>
        <w:numPr>
          <w:ilvl w:val="0"/>
          <w:numId w:val="47"/>
        </w:numPr>
        <w:tabs>
          <w:tab w:val="clear" w:pos="2340"/>
        </w:tabs>
        <w:spacing w:line="280" w:lineRule="atLeast"/>
        <w:ind w:left="0" w:firstLine="0"/>
        <w:rPr>
          <w:rFonts w:ascii="Book Antiqua" w:hAnsi="Book Antiqua"/>
          <w:sz w:val="22"/>
          <w:szCs w:val="22"/>
        </w:rPr>
      </w:pPr>
      <w:r w:rsidRPr="000B6A39">
        <w:rPr>
          <w:rFonts w:ascii="Book Antiqua" w:hAnsi="Book Antiqua"/>
          <w:sz w:val="22"/>
          <w:szCs w:val="22"/>
        </w:rPr>
        <w:t>Prodávající se dále zavazuje k poskytnutí plnění v rámci doby plnění na základě písemných dílčích požadavků kupujícího a k poskytnutí potřebné součinnosti.</w:t>
      </w:r>
    </w:p>
    <w:p w14:paraId="4F1B80EA" w14:textId="77777777" w:rsidR="00E25AD1" w:rsidRDefault="00E25AD1" w:rsidP="00E25AD1">
      <w:pPr>
        <w:spacing w:line="280" w:lineRule="atLeast"/>
        <w:ind w:firstLine="0"/>
        <w:rPr>
          <w:rFonts w:ascii="Book Antiqua" w:hAnsi="Book Antiqua"/>
          <w:sz w:val="22"/>
          <w:szCs w:val="22"/>
        </w:rPr>
      </w:pPr>
    </w:p>
    <w:p w14:paraId="730F9BBB" w14:textId="6D2D611B" w:rsidR="00E25AD1" w:rsidRDefault="00E25AD1" w:rsidP="00E25AD1">
      <w:pPr>
        <w:numPr>
          <w:ilvl w:val="0"/>
          <w:numId w:val="47"/>
        </w:numPr>
        <w:tabs>
          <w:tab w:val="clear" w:pos="2340"/>
        </w:tabs>
        <w:spacing w:line="280" w:lineRule="atLeast"/>
        <w:ind w:left="0" w:firstLine="0"/>
        <w:rPr>
          <w:rFonts w:ascii="Book Antiqua" w:hAnsi="Book Antiqua"/>
          <w:sz w:val="22"/>
          <w:szCs w:val="22"/>
        </w:rPr>
      </w:pPr>
      <w:r w:rsidRPr="000B6A39">
        <w:rPr>
          <w:rFonts w:ascii="Book Antiqua" w:hAnsi="Book Antiqua"/>
          <w:sz w:val="22"/>
          <w:szCs w:val="22"/>
        </w:rPr>
        <w:t>V případě omezení postupu plnění vlivem kupujícího nebo z důvodů, které nevznikly jednáním, opomenutím, případně nečinností dodavatele, je Kupující povinen zahájit jednání o posunutí termínu dokončení plnění. V případě prodloužení termínu dokončení plnění musí být uzavřen dodatek k této smlouvě.</w:t>
      </w:r>
    </w:p>
    <w:p w14:paraId="00F32952" w14:textId="77777777" w:rsidR="00E25AD1" w:rsidRPr="006861E8" w:rsidRDefault="00E25AD1" w:rsidP="00E25AD1">
      <w:pPr>
        <w:spacing w:line="280" w:lineRule="atLeast"/>
        <w:ind w:firstLine="0"/>
        <w:rPr>
          <w:rFonts w:ascii="Book Antiqua" w:hAnsi="Book Antiqua"/>
          <w:sz w:val="22"/>
          <w:szCs w:val="22"/>
        </w:rPr>
      </w:pPr>
    </w:p>
    <w:p w14:paraId="38D64E78" w14:textId="77777777" w:rsidR="00E25AD1" w:rsidRPr="006861E8" w:rsidRDefault="00E25AD1" w:rsidP="00E25AD1">
      <w:pPr>
        <w:numPr>
          <w:ilvl w:val="0"/>
          <w:numId w:val="47"/>
        </w:numPr>
        <w:tabs>
          <w:tab w:val="clear" w:pos="2340"/>
        </w:tabs>
        <w:spacing w:line="280" w:lineRule="atLeast"/>
        <w:ind w:left="0" w:firstLine="0"/>
        <w:rPr>
          <w:rFonts w:ascii="Book Antiqua" w:hAnsi="Book Antiqua"/>
          <w:sz w:val="22"/>
          <w:szCs w:val="22"/>
        </w:rPr>
      </w:pPr>
      <w:r w:rsidRPr="006861E8">
        <w:rPr>
          <w:rFonts w:ascii="Book Antiqua" w:hAnsi="Book Antiqua"/>
          <w:sz w:val="22"/>
          <w:szCs w:val="22"/>
        </w:rPr>
        <w:t>Po splnění dodávky zboží bude vyhotoven zápis o předání a převzetí zboží, který bude obsahovat níže uvedené náležitosti:</w:t>
      </w:r>
    </w:p>
    <w:p w14:paraId="108D1D0D" w14:textId="77777777" w:rsidR="00E25AD1" w:rsidRPr="006861E8" w:rsidRDefault="00E25AD1" w:rsidP="00E25AD1">
      <w:pPr>
        <w:numPr>
          <w:ilvl w:val="0"/>
          <w:numId w:val="10"/>
        </w:numPr>
        <w:spacing w:line="280" w:lineRule="atLeast"/>
        <w:ind w:hanging="153"/>
        <w:rPr>
          <w:rFonts w:ascii="Book Antiqua" w:hAnsi="Book Antiqua"/>
          <w:sz w:val="22"/>
          <w:szCs w:val="22"/>
        </w:rPr>
      </w:pPr>
      <w:r w:rsidRPr="006861E8">
        <w:rPr>
          <w:rFonts w:ascii="Book Antiqua" w:hAnsi="Book Antiqua"/>
          <w:sz w:val="22"/>
          <w:szCs w:val="22"/>
        </w:rPr>
        <w:t>označení dodacího listu – zápisu o předání a převzetí předmětu plnění,</w:t>
      </w:r>
    </w:p>
    <w:p w14:paraId="10A02BD4" w14:textId="77777777" w:rsidR="00E25AD1" w:rsidRPr="006861E8" w:rsidRDefault="00E25AD1" w:rsidP="00E25AD1">
      <w:pPr>
        <w:numPr>
          <w:ilvl w:val="0"/>
          <w:numId w:val="10"/>
        </w:numPr>
        <w:spacing w:line="280" w:lineRule="atLeast"/>
        <w:ind w:hanging="153"/>
        <w:rPr>
          <w:rFonts w:ascii="Book Antiqua" w:hAnsi="Book Antiqua"/>
          <w:sz w:val="22"/>
          <w:szCs w:val="22"/>
        </w:rPr>
      </w:pPr>
      <w:r w:rsidRPr="006861E8">
        <w:rPr>
          <w:rFonts w:ascii="Book Antiqua" w:hAnsi="Book Antiqua"/>
          <w:sz w:val="22"/>
          <w:szCs w:val="22"/>
        </w:rPr>
        <w:t>název a sídlo prodávajícího a kupujícího,</w:t>
      </w:r>
    </w:p>
    <w:p w14:paraId="6BBE2F04" w14:textId="77777777" w:rsidR="00E25AD1" w:rsidRPr="006861E8" w:rsidRDefault="00E25AD1" w:rsidP="00E25AD1">
      <w:pPr>
        <w:numPr>
          <w:ilvl w:val="0"/>
          <w:numId w:val="10"/>
        </w:numPr>
        <w:spacing w:line="280" w:lineRule="atLeast"/>
        <w:ind w:hanging="153"/>
        <w:rPr>
          <w:rFonts w:ascii="Book Antiqua" w:hAnsi="Book Antiqua"/>
          <w:sz w:val="22"/>
          <w:szCs w:val="22"/>
        </w:rPr>
      </w:pPr>
      <w:r w:rsidRPr="006861E8">
        <w:rPr>
          <w:rFonts w:ascii="Book Antiqua" w:hAnsi="Book Antiqua"/>
          <w:sz w:val="22"/>
          <w:szCs w:val="22"/>
        </w:rPr>
        <w:t>označení kupní smlouvy,</w:t>
      </w:r>
    </w:p>
    <w:p w14:paraId="7A1EA5D5" w14:textId="77777777" w:rsidR="00E25AD1" w:rsidRPr="006861E8" w:rsidRDefault="00E25AD1" w:rsidP="00E25AD1">
      <w:pPr>
        <w:numPr>
          <w:ilvl w:val="0"/>
          <w:numId w:val="10"/>
        </w:numPr>
        <w:spacing w:line="280" w:lineRule="atLeast"/>
        <w:ind w:hanging="153"/>
        <w:rPr>
          <w:rFonts w:ascii="Book Antiqua" w:hAnsi="Book Antiqua"/>
          <w:sz w:val="22"/>
          <w:szCs w:val="22"/>
        </w:rPr>
      </w:pPr>
      <w:r w:rsidRPr="006861E8">
        <w:rPr>
          <w:rFonts w:ascii="Book Antiqua" w:hAnsi="Book Antiqua"/>
          <w:sz w:val="22"/>
          <w:szCs w:val="22"/>
        </w:rPr>
        <w:t>označení dodaného předmětu plnění.</w:t>
      </w:r>
    </w:p>
    <w:p w14:paraId="04CCE67A" w14:textId="77777777" w:rsidR="00E25AD1" w:rsidRPr="006861E8" w:rsidRDefault="00E25AD1" w:rsidP="00E25AD1">
      <w:pPr>
        <w:spacing w:line="280" w:lineRule="atLeast"/>
        <w:ind w:firstLine="0"/>
        <w:rPr>
          <w:rFonts w:ascii="Book Antiqua" w:hAnsi="Book Antiqua"/>
          <w:sz w:val="22"/>
          <w:szCs w:val="22"/>
        </w:rPr>
      </w:pPr>
    </w:p>
    <w:p w14:paraId="43B280CE" w14:textId="77777777" w:rsidR="00E25AD1" w:rsidRDefault="00E25AD1" w:rsidP="00E25AD1">
      <w:pPr>
        <w:numPr>
          <w:ilvl w:val="0"/>
          <w:numId w:val="47"/>
        </w:numPr>
        <w:tabs>
          <w:tab w:val="clear" w:pos="2340"/>
          <w:tab w:val="num" w:pos="709"/>
        </w:tabs>
        <w:spacing w:line="280" w:lineRule="atLeast"/>
        <w:ind w:left="0" w:firstLine="0"/>
        <w:rPr>
          <w:rFonts w:ascii="Book Antiqua" w:hAnsi="Book Antiqua"/>
          <w:sz w:val="22"/>
          <w:szCs w:val="22"/>
        </w:rPr>
      </w:pPr>
      <w:r w:rsidRPr="006861E8">
        <w:rPr>
          <w:rFonts w:ascii="Book Antiqua" w:hAnsi="Book Antiqua"/>
          <w:sz w:val="22"/>
          <w:szCs w:val="22"/>
        </w:rPr>
        <w:t xml:space="preserve">Zápis o předání a převzetí zboží podepíší oprávnění zástupci obou smluvních stran, přičemž podpisem zápisu o předání a převzetí zboží bez vad a nedodělků včetně </w:t>
      </w:r>
      <w:r w:rsidRPr="006861E8">
        <w:rPr>
          <w:rFonts w:ascii="Book Antiqua" w:hAnsi="Book Antiqua"/>
          <w:sz w:val="22"/>
          <w:szCs w:val="22"/>
          <w:lang w:bidi="th-TH"/>
        </w:rPr>
        <w:t xml:space="preserve">náležitého zaškolení obsluhy </w:t>
      </w:r>
      <w:r w:rsidRPr="006861E8">
        <w:rPr>
          <w:rFonts w:ascii="Book Antiqua" w:hAnsi="Book Antiqua"/>
          <w:sz w:val="22"/>
          <w:szCs w:val="22"/>
        </w:rPr>
        <w:t>dochází k převzetí a předání zboží a ke splnění předmětu dodávky.</w:t>
      </w:r>
    </w:p>
    <w:p w14:paraId="3204384D" w14:textId="77777777" w:rsidR="00E25AD1" w:rsidRPr="006861E8" w:rsidRDefault="00E25AD1" w:rsidP="00E25AD1">
      <w:pPr>
        <w:spacing w:line="280" w:lineRule="atLeast"/>
        <w:ind w:firstLine="0"/>
        <w:rPr>
          <w:rFonts w:ascii="Book Antiqua" w:hAnsi="Book Antiqua"/>
          <w:sz w:val="22"/>
          <w:szCs w:val="22"/>
        </w:rPr>
      </w:pPr>
    </w:p>
    <w:p w14:paraId="66F0B72A" w14:textId="77777777" w:rsidR="00E25AD1" w:rsidRPr="006861E8" w:rsidRDefault="00E25AD1" w:rsidP="00E25AD1">
      <w:pPr>
        <w:numPr>
          <w:ilvl w:val="0"/>
          <w:numId w:val="47"/>
        </w:numPr>
        <w:tabs>
          <w:tab w:val="left" w:pos="540"/>
        </w:tabs>
        <w:spacing w:line="280" w:lineRule="atLeast"/>
        <w:ind w:left="540" w:hanging="540"/>
        <w:rPr>
          <w:rFonts w:ascii="Book Antiqua" w:hAnsi="Book Antiqua"/>
          <w:iCs/>
          <w:sz w:val="22"/>
          <w:szCs w:val="22"/>
        </w:rPr>
      </w:pPr>
      <w:r w:rsidRPr="006861E8">
        <w:rPr>
          <w:rFonts w:ascii="Book Antiqua" w:hAnsi="Book Antiqua"/>
          <w:iCs/>
          <w:sz w:val="22"/>
          <w:szCs w:val="22"/>
        </w:rPr>
        <w:t>Prodávající umožní kupujícímu konzultaci problémů v českém jazyce po telefonu.</w:t>
      </w:r>
    </w:p>
    <w:p w14:paraId="3BAFB441" w14:textId="77777777" w:rsidR="00E25AD1" w:rsidRPr="006861E8" w:rsidRDefault="00E25AD1" w:rsidP="00E25AD1">
      <w:pPr>
        <w:tabs>
          <w:tab w:val="left" w:pos="540"/>
        </w:tabs>
        <w:spacing w:line="280" w:lineRule="atLeast"/>
        <w:ind w:firstLine="0"/>
        <w:rPr>
          <w:rFonts w:ascii="Book Antiqua" w:hAnsi="Book Antiqua"/>
          <w:b/>
          <w:bCs/>
          <w:sz w:val="22"/>
          <w:szCs w:val="22"/>
        </w:rPr>
      </w:pPr>
    </w:p>
    <w:p w14:paraId="5EA2EDF7" w14:textId="77777777" w:rsidR="00E25AD1" w:rsidRPr="006861E8" w:rsidRDefault="00E25AD1" w:rsidP="00E25AD1">
      <w:pPr>
        <w:numPr>
          <w:ilvl w:val="0"/>
          <w:numId w:val="47"/>
        </w:numPr>
        <w:tabs>
          <w:tab w:val="left" w:pos="540"/>
        </w:tabs>
        <w:spacing w:line="280" w:lineRule="atLeast"/>
        <w:ind w:left="540" w:hanging="540"/>
        <w:rPr>
          <w:rFonts w:ascii="Book Antiqua" w:hAnsi="Book Antiqua"/>
          <w:sz w:val="22"/>
          <w:szCs w:val="22"/>
        </w:rPr>
      </w:pPr>
      <w:r w:rsidRPr="006861E8">
        <w:rPr>
          <w:rFonts w:ascii="Book Antiqua" w:hAnsi="Book Antiqua"/>
          <w:sz w:val="22"/>
          <w:szCs w:val="22"/>
        </w:rPr>
        <w:t>Prodávající bude zajišťovat záruční servis ke zboží dle této smlouvy.</w:t>
      </w:r>
    </w:p>
    <w:p w14:paraId="2B8FFA18" w14:textId="77777777" w:rsidR="00E25AD1" w:rsidRPr="006861E8" w:rsidRDefault="00E25AD1" w:rsidP="00E25AD1">
      <w:pPr>
        <w:pStyle w:val="Odstavecseseznamem"/>
        <w:spacing w:line="280" w:lineRule="atLeast"/>
        <w:rPr>
          <w:rFonts w:ascii="Book Antiqua" w:hAnsi="Book Antiqua"/>
          <w:sz w:val="22"/>
          <w:szCs w:val="22"/>
        </w:rPr>
      </w:pPr>
    </w:p>
    <w:p w14:paraId="4D7A2AA2" w14:textId="77777777" w:rsidR="00E25AD1" w:rsidRPr="006861E8" w:rsidRDefault="00E25AD1" w:rsidP="00E25AD1">
      <w:pPr>
        <w:numPr>
          <w:ilvl w:val="0"/>
          <w:numId w:val="47"/>
        </w:numPr>
        <w:tabs>
          <w:tab w:val="clear" w:pos="2340"/>
          <w:tab w:val="num" w:pos="709"/>
        </w:tabs>
        <w:spacing w:line="280" w:lineRule="atLeast"/>
        <w:ind w:left="0" w:firstLine="0"/>
        <w:rPr>
          <w:rFonts w:ascii="Book Antiqua" w:hAnsi="Book Antiqua"/>
          <w:sz w:val="22"/>
          <w:szCs w:val="22"/>
        </w:rPr>
      </w:pPr>
      <w:r w:rsidRPr="006861E8">
        <w:rPr>
          <w:rFonts w:ascii="Book Antiqua" w:hAnsi="Book Antiqua"/>
          <w:sz w:val="22"/>
          <w:szCs w:val="22"/>
        </w:rPr>
        <w:t>Prodávající se zavazuje řádně uchovávat originál smlouvy na předmět plnění veřejné zakázky včetně příloha jejích případných dodatků, veškeré originály účetních dokladů a originály dalších dokumentů souvisejících s realizací veřejné zakázky minimálně do roku 2026. Výše uvedené dokumenty a účetní doklady budou uchovány způsobem uvedeným v zákoně č. 56/2014 Sb., o archivnictví a spisové službě a o změně některých zákonů, ve znění pozdějších předpisů, a v souladu s dalšími platnými právními předpisy ČR. Ve smlouvách uzavíraných s případnými partnery a poddodavateli účastníka zadávacího řízení zaváže touto povinností i případné partnery a poddodavatele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846/2009,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Zadavatel a jím pověřené osoby, územní finanční orgány, Ministerstvo financí, Nejvyšší kontrolní úřad, Evropská komise a Evropský účetní dvůr, případně další orgány oprávněné k výkonu kontroly. Prodávající má dále povinnost zajistit, aby obdobné povinnosti ve vztahu k předmětu plnění veřejné zakázky plnili také jeho případní poddodavatelé a partneři.</w:t>
      </w:r>
    </w:p>
    <w:p w14:paraId="73D4A234" w14:textId="77777777" w:rsidR="006170EC" w:rsidRPr="006861E8" w:rsidRDefault="006170EC" w:rsidP="00B74054">
      <w:pPr>
        <w:keepNext/>
        <w:spacing w:line="280" w:lineRule="atLeast"/>
        <w:ind w:firstLine="0"/>
        <w:jc w:val="center"/>
        <w:rPr>
          <w:rFonts w:ascii="Book Antiqua" w:hAnsi="Book Antiqua"/>
          <w:b/>
          <w:bCs/>
          <w:sz w:val="24"/>
          <w:szCs w:val="24"/>
        </w:rPr>
      </w:pPr>
      <w:r w:rsidRPr="006861E8">
        <w:rPr>
          <w:rFonts w:ascii="Book Antiqua" w:hAnsi="Book Antiqua"/>
          <w:b/>
          <w:bCs/>
          <w:sz w:val="24"/>
          <w:szCs w:val="24"/>
        </w:rPr>
        <w:lastRenderedPageBreak/>
        <w:t>Článek čtvrtý</w:t>
      </w:r>
    </w:p>
    <w:p w14:paraId="3F5F998E" w14:textId="77777777" w:rsidR="006170EC" w:rsidRPr="006861E8" w:rsidRDefault="006170EC" w:rsidP="00B74054">
      <w:pPr>
        <w:spacing w:line="280" w:lineRule="atLeast"/>
        <w:ind w:firstLine="0"/>
        <w:jc w:val="center"/>
        <w:rPr>
          <w:rFonts w:ascii="Book Antiqua" w:hAnsi="Book Antiqua"/>
          <w:b/>
          <w:sz w:val="24"/>
          <w:szCs w:val="24"/>
        </w:rPr>
      </w:pPr>
      <w:r w:rsidRPr="006861E8">
        <w:rPr>
          <w:rFonts w:ascii="Book Antiqua" w:hAnsi="Book Antiqua"/>
          <w:b/>
          <w:sz w:val="24"/>
          <w:szCs w:val="24"/>
        </w:rPr>
        <w:t>Povinnosti kupujícího</w:t>
      </w:r>
    </w:p>
    <w:p w14:paraId="5192AF62" w14:textId="77777777" w:rsidR="006170EC" w:rsidRPr="006861E8" w:rsidRDefault="006170EC" w:rsidP="00B74054">
      <w:pPr>
        <w:spacing w:line="280" w:lineRule="atLeast"/>
        <w:ind w:firstLine="0"/>
        <w:jc w:val="left"/>
        <w:rPr>
          <w:rFonts w:ascii="Book Antiqua" w:hAnsi="Book Antiqua"/>
          <w:sz w:val="24"/>
          <w:szCs w:val="24"/>
        </w:rPr>
      </w:pPr>
    </w:p>
    <w:p w14:paraId="035F116E" w14:textId="77777777" w:rsidR="006170EC" w:rsidRPr="006861E8" w:rsidRDefault="006170EC" w:rsidP="00CF029F">
      <w:pPr>
        <w:pStyle w:val="Odstavecseseznamem"/>
        <w:numPr>
          <w:ilvl w:val="1"/>
          <w:numId w:val="5"/>
        </w:numPr>
        <w:tabs>
          <w:tab w:val="clear" w:pos="360"/>
        </w:tabs>
        <w:spacing w:line="280" w:lineRule="atLeast"/>
        <w:ind w:left="0" w:firstLine="0"/>
        <w:rPr>
          <w:rFonts w:ascii="Book Antiqua" w:hAnsi="Book Antiqua"/>
          <w:sz w:val="22"/>
          <w:szCs w:val="22"/>
        </w:rPr>
      </w:pPr>
      <w:r w:rsidRPr="006861E8">
        <w:rPr>
          <w:rFonts w:ascii="Book Antiqua" w:hAnsi="Book Antiqua"/>
          <w:sz w:val="22"/>
          <w:szCs w:val="22"/>
        </w:rPr>
        <w:t>Kupující je povinen zaplatit kupní cenu podle článku II. této smlouvy a převzít předmět plnění dle článku prvního této smlouvy.</w:t>
      </w:r>
    </w:p>
    <w:p w14:paraId="712C5FBB" w14:textId="77777777" w:rsidR="006170EC" w:rsidRPr="006861E8" w:rsidRDefault="006170EC" w:rsidP="00B74054">
      <w:pPr>
        <w:tabs>
          <w:tab w:val="left" w:pos="540"/>
        </w:tabs>
        <w:spacing w:line="280" w:lineRule="atLeast"/>
        <w:ind w:firstLine="0"/>
        <w:rPr>
          <w:rFonts w:ascii="Book Antiqua" w:hAnsi="Book Antiqua"/>
          <w:sz w:val="22"/>
          <w:szCs w:val="22"/>
        </w:rPr>
      </w:pPr>
    </w:p>
    <w:p w14:paraId="4E6180AB" w14:textId="77777777" w:rsidR="006170EC" w:rsidRDefault="006170EC" w:rsidP="00CF029F">
      <w:pPr>
        <w:numPr>
          <w:ilvl w:val="1"/>
          <w:numId w:val="5"/>
        </w:numPr>
        <w:tabs>
          <w:tab w:val="clear" w:pos="360"/>
        </w:tabs>
        <w:spacing w:line="280" w:lineRule="atLeast"/>
        <w:ind w:left="0" w:firstLine="0"/>
        <w:rPr>
          <w:rFonts w:ascii="Book Antiqua" w:hAnsi="Book Antiqua"/>
          <w:sz w:val="22"/>
          <w:szCs w:val="22"/>
        </w:rPr>
      </w:pPr>
      <w:r w:rsidRPr="006861E8">
        <w:rPr>
          <w:rFonts w:ascii="Book Antiqua" w:hAnsi="Book Antiqua"/>
          <w:sz w:val="22"/>
          <w:szCs w:val="22"/>
        </w:rPr>
        <w:t>Kupující není povinen převzít kteroukoliv část předmětu plnění dle této smlouvy, pokud prodávající neprokáže, že její technické parametry odpovídají hodnotám, uvedeným</w:t>
      </w:r>
      <w:r w:rsidR="00603286" w:rsidRPr="006861E8">
        <w:rPr>
          <w:rFonts w:ascii="Book Antiqua" w:hAnsi="Book Antiqua"/>
          <w:sz w:val="22"/>
          <w:szCs w:val="22"/>
        </w:rPr>
        <w:t xml:space="preserve"> zadávací dokumentaci</w:t>
      </w:r>
      <w:r w:rsidRPr="006861E8">
        <w:rPr>
          <w:rFonts w:ascii="Book Antiqua" w:hAnsi="Book Antiqua"/>
          <w:sz w:val="22"/>
          <w:szCs w:val="22"/>
        </w:rPr>
        <w:t>.</w:t>
      </w:r>
    </w:p>
    <w:p w14:paraId="0D920427" w14:textId="753199FB" w:rsidR="00734EF7" w:rsidRDefault="00734EF7" w:rsidP="00734EF7">
      <w:pPr>
        <w:pStyle w:val="Odstavecseseznamem"/>
        <w:rPr>
          <w:rFonts w:ascii="Book Antiqua" w:hAnsi="Book Antiqua"/>
          <w:sz w:val="22"/>
          <w:szCs w:val="22"/>
        </w:rPr>
      </w:pPr>
    </w:p>
    <w:p w14:paraId="0AED2640" w14:textId="77777777" w:rsidR="003016E1" w:rsidRDefault="003016E1" w:rsidP="00734EF7">
      <w:pPr>
        <w:pStyle w:val="Odstavecseseznamem"/>
        <w:rPr>
          <w:rFonts w:ascii="Book Antiqua" w:hAnsi="Book Antiqua"/>
          <w:sz w:val="22"/>
          <w:szCs w:val="22"/>
        </w:rPr>
      </w:pPr>
    </w:p>
    <w:p w14:paraId="35B61274" w14:textId="77777777" w:rsidR="00AA569C" w:rsidRPr="006861E8" w:rsidRDefault="00AA569C" w:rsidP="00AA569C">
      <w:pPr>
        <w:keepNext/>
        <w:spacing w:line="280" w:lineRule="atLeast"/>
        <w:ind w:firstLine="0"/>
        <w:jc w:val="center"/>
        <w:rPr>
          <w:rFonts w:ascii="Book Antiqua" w:hAnsi="Book Antiqua"/>
          <w:b/>
          <w:bCs/>
          <w:sz w:val="24"/>
          <w:szCs w:val="24"/>
        </w:rPr>
      </w:pPr>
      <w:r w:rsidRPr="006861E8">
        <w:rPr>
          <w:rFonts w:ascii="Book Antiqua" w:hAnsi="Book Antiqua"/>
          <w:b/>
          <w:bCs/>
          <w:sz w:val="24"/>
          <w:szCs w:val="24"/>
        </w:rPr>
        <w:t xml:space="preserve">Článek </w:t>
      </w:r>
      <w:r>
        <w:rPr>
          <w:rFonts w:ascii="Book Antiqua" w:hAnsi="Book Antiqua"/>
          <w:b/>
          <w:bCs/>
          <w:sz w:val="24"/>
          <w:szCs w:val="24"/>
        </w:rPr>
        <w:t>pátý</w:t>
      </w:r>
    </w:p>
    <w:p w14:paraId="24EEAE28" w14:textId="77777777" w:rsidR="00AA569C" w:rsidRDefault="00776499" w:rsidP="00AA569C">
      <w:pPr>
        <w:spacing w:line="280" w:lineRule="atLeast"/>
        <w:ind w:left="360" w:hanging="360"/>
        <w:jc w:val="center"/>
        <w:rPr>
          <w:rFonts w:ascii="Book Antiqua" w:hAnsi="Book Antiqua"/>
          <w:b/>
          <w:sz w:val="24"/>
          <w:szCs w:val="24"/>
        </w:rPr>
      </w:pPr>
      <w:r>
        <w:rPr>
          <w:rFonts w:ascii="Book Antiqua" w:hAnsi="Book Antiqua"/>
          <w:b/>
          <w:sz w:val="24"/>
          <w:szCs w:val="24"/>
        </w:rPr>
        <w:t>Splnění smlouvy a o</w:t>
      </w:r>
      <w:r w:rsidR="00AA569C" w:rsidRPr="00AA569C">
        <w:rPr>
          <w:rFonts w:ascii="Book Antiqua" w:hAnsi="Book Antiqua"/>
          <w:b/>
          <w:sz w:val="24"/>
          <w:szCs w:val="24"/>
        </w:rPr>
        <w:t xml:space="preserve">věřovací provoz </w:t>
      </w:r>
    </w:p>
    <w:p w14:paraId="739BE8FA" w14:textId="77777777" w:rsidR="0013270B" w:rsidRPr="00776499" w:rsidRDefault="0013270B" w:rsidP="00AA569C">
      <w:pPr>
        <w:spacing w:line="280" w:lineRule="atLeast"/>
        <w:ind w:left="360" w:hanging="360"/>
        <w:jc w:val="center"/>
        <w:rPr>
          <w:rFonts w:ascii="Book Antiqua" w:hAnsi="Book Antiqua"/>
          <w:sz w:val="24"/>
          <w:szCs w:val="24"/>
        </w:rPr>
      </w:pPr>
    </w:p>
    <w:p w14:paraId="3F45C4B8" w14:textId="77777777" w:rsidR="002F3EEF" w:rsidRPr="002F3EEF" w:rsidRDefault="002F3EEF" w:rsidP="003939C6">
      <w:pPr>
        <w:pStyle w:val="Odstavecseseznamem"/>
        <w:numPr>
          <w:ilvl w:val="1"/>
          <w:numId w:val="33"/>
        </w:numPr>
        <w:spacing w:line="280" w:lineRule="atLeast"/>
        <w:ind w:left="0" w:firstLine="0"/>
        <w:rPr>
          <w:rFonts w:ascii="Book Antiqua" w:hAnsi="Book Antiqua"/>
          <w:sz w:val="22"/>
          <w:szCs w:val="22"/>
        </w:rPr>
      </w:pPr>
      <w:r w:rsidRPr="002F3EEF">
        <w:rPr>
          <w:rFonts w:ascii="Book Antiqua" w:hAnsi="Book Antiqua"/>
          <w:sz w:val="22"/>
          <w:szCs w:val="22"/>
        </w:rPr>
        <w:t xml:space="preserve">Kupní cena je stanovena jako nejvýše přípustná a konečná a zahrnuje celý předmět plnění této smlouvy, a to včetně nákladů na montáž, dopravu vybavení, přepravních poplatků a pojištění pro transport do místa určení, přičemž je stanovena jako cena nejvyšší přípustná. Ve shora uvedené celkové ceně jsou zahrnuty náklady Prodávajícího na dopravu zboží a software a zajištění servisu HW a SW. </w:t>
      </w:r>
    </w:p>
    <w:p w14:paraId="72989118" w14:textId="77777777" w:rsidR="00776499" w:rsidRPr="00776499" w:rsidRDefault="00776499" w:rsidP="00776499">
      <w:pPr>
        <w:pStyle w:val="Odstavecseseznamem"/>
        <w:spacing w:line="280" w:lineRule="atLeast"/>
        <w:ind w:left="360" w:firstLine="0"/>
        <w:rPr>
          <w:rFonts w:ascii="Book Antiqua" w:hAnsi="Book Antiqua"/>
          <w:sz w:val="22"/>
          <w:szCs w:val="22"/>
        </w:rPr>
      </w:pPr>
    </w:p>
    <w:p w14:paraId="62034625" w14:textId="77777777" w:rsidR="00776499" w:rsidRDefault="00776499" w:rsidP="00776499">
      <w:pPr>
        <w:pStyle w:val="Odstavecseseznamem"/>
        <w:numPr>
          <w:ilvl w:val="1"/>
          <w:numId w:val="33"/>
        </w:numPr>
        <w:spacing w:line="280" w:lineRule="atLeast"/>
        <w:ind w:left="0" w:firstLine="0"/>
        <w:rPr>
          <w:rFonts w:ascii="Book Antiqua" w:hAnsi="Book Antiqua"/>
          <w:sz w:val="22"/>
          <w:szCs w:val="22"/>
        </w:rPr>
      </w:pPr>
      <w:r w:rsidRPr="00776499">
        <w:rPr>
          <w:rFonts w:ascii="Book Antiqua" w:hAnsi="Book Antiqua"/>
          <w:sz w:val="22"/>
          <w:szCs w:val="22"/>
        </w:rPr>
        <w:t>Každá ze smluvních stran jmenuje oprávněnou osobu. Oprávněné osoby budou zastupovat smluvní stranu ve smluvních a obchodních záležitostech souvisejících s plněním této Smlouvy. Smluvní strany jsou oprávněny jednostranně změnit oprávněné osoby, jsou však povinny na takovou změnu druhou smluvní stranu písemně upozornit doporučeným dopisem do vlastních rukou odpovědné osoby druhé strany.</w:t>
      </w:r>
    </w:p>
    <w:p w14:paraId="32A6E02B" w14:textId="77777777" w:rsidR="00776499" w:rsidRPr="00776499" w:rsidRDefault="00776499" w:rsidP="00776499">
      <w:pPr>
        <w:pStyle w:val="Odstavecseseznamem"/>
        <w:rPr>
          <w:rFonts w:ascii="Book Antiqua" w:hAnsi="Book Antiqua"/>
          <w:sz w:val="22"/>
          <w:szCs w:val="22"/>
        </w:rPr>
      </w:pPr>
    </w:p>
    <w:p w14:paraId="46F2AC95" w14:textId="77777777" w:rsidR="00776499" w:rsidRPr="00776499" w:rsidRDefault="00776499" w:rsidP="00776499">
      <w:pPr>
        <w:pStyle w:val="Odstavecseseznamem"/>
        <w:numPr>
          <w:ilvl w:val="1"/>
          <w:numId w:val="33"/>
        </w:numPr>
        <w:spacing w:line="280" w:lineRule="atLeast"/>
        <w:ind w:left="0" w:firstLine="0"/>
        <w:rPr>
          <w:rFonts w:ascii="Book Antiqua" w:hAnsi="Book Antiqua"/>
          <w:sz w:val="22"/>
          <w:szCs w:val="22"/>
        </w:rPr>
      </w:pPr>
      <w:r w:rsidRPr="002F3EEF">
        <w:rPr>
          <w:rFonts w:ascii="Book Antiqua" w:hAnsi="Book Antiqua"/>
          <w:sz w:val="22"/>
          <w:szCs w:val="22"/>
        </w:rPr>
        <w:t>Instalace a implementace zboží a software bude splněna ukončením instalací celého</w:t>
      </w:r>
      <w:r w:rsidRPr="00776499">
        <w:rPr>
          <w:rFonts w:ascii="Book Antiqua" w:hAnsi="Book Antiqua"/>
          <w:sz w:val="22"/>
          <w:szCs w:val="22"/>
        </w:rPr>
        <w:t xml:space="preserve"> předmětu této smlouvy. Po ukončení instalace bude provedené dílo – instalace a implementace -  předáno zmocněnému zástupci kupujícího.</w:t>
      </w:r>
    </w:p>
    <w:p w14:paraId="66D3BD99" w14:textId="77777777" w:rsidR="00776499" w:rsidRPr="00776499" w:rsidRDefault="00776499" w:rsidP="00776499">
      <w:pPr>
        <w:pStyle w:val="Odstavecseseznamem"/>
        <w:spacing w:line="280" w:lineRule="atLeast"/>
        <w:ind w:left="360" w:firstLine="0"/>
        <w:rPr>
          <w:rFonts w:ascii="Book Antiqua" w:hAnsi="Book Antiqua"/>
          <w:sz w:val="22"/>
          <w:szCs w:val="22"/>
        </w:rPr>
      </w:pPr>
    </w:p>
    <w:p w14:paraId="641D7EE1" w14:textId="77777777" w:rsidR="00776499" w:rsidRDefault="00776499" w:rsidP="00776499">
      <w:pPr>
        <w:pStyle w:val="Odstavecseseznamem"/>
        <w:numPr>
          <w:ilvl w:val="1"/>
          <w:numId w:val="33"/>
        </w:numPr>
        <w:spacing w:line="280" w:lineRule="atLeast"/>
        <w:ind w:left="0" w:firstLine="0"/>
        <w:rPr>
          <w:rFonts w:ascii="Book Antiqua" w:hAnsi="Book Antiqua"/>
          <w:sz w:val="22"/>
          <w:szCs w:val="22"/>
        </w:rPr>
      </w:pPr>
      <w:r w:rsidRPr="00776499">
        <w:rPr>
          <w:rFonts w:ascii="Book Antiqua" w:hAnsi="Book Antiqua"/>
          <w:sz w:val="22"/>
          <w:szCs w:val="22"/>
        </w:rPr>
        <w:t>Kupující je oprávněn kontrolovat dodržování smluvních podmínek a právních předpisů. Na nedostatky zjištěné v průběhu plnění předmětu smlouvy je kupující povinen prodávajícího neprodleně písemně upozornit a stanovit prodávajícímu lhůtu pro odstranění vzniklých nedostatků. Prodávající je povinen činit neprodleně veškerá potřebná opatření k odstranění vytknutých závad. V případě, že prodávající vytknuté nedostatky ve stanoveném termínu neodstraní, je kupující oprávněn od této smlouvy odstoupit.</w:t>
      </w:r>
    </w:p>
    <w:p w14:paraId="5A9977F2" w14:textId="77777777" w:rsidR="002F3EEF" w:rsidRDefault="002F3EEF" w:rsidP="002F3EEF">
      <w:pPr>
        <w:pStyle w:val="Odstavecseseznamem"/>
        <w:spacing w:line="280" w:lineRule="atLeast"/>
        <w:ind w:left="0" w:firstLine="0"/>
        <w:rPr>
          <w:rFonts w:ascii="Book Antiqua" w:hAnsi="Book Antiqua"/>
          <w:sz w:val="22"/>
          <w:szCs w:val="22"/>
        </w:rPr>
      </w:pPr>
    </w:p>
    <w:p w14:paraId="4C9B6291" w14:textId="77777777" w:rsidR="002F3EEF" w:rsidRDefault="002F3EEF" w:rsidP="002F3EEF">
      <w:pPr>
        <w:pStyle w:val="Odstavecseseznamem"/>
        <w:numPr>
          <w:ilvl w:val="1"/>
          <w:numId w:val="33"/>
        </w:numPr>
        <w:spacing w:line="280" w:lineRule="atLeast"/>
        <w:ind w:left="0" w:firstLine="0"/>
        <w:rPr>
          <w:rFonts w:ascii="Book Antiqua" w:hAnsi="Book Antiqua"/>
          <w:sz w:val="22"/>
          <w:szCs w:val="22"/>
        </w:rPr>
      </w:pPr>
      <w:r w:rsidRPr="00BE0FA2">
        <w:rPr>
          <w:rFonts w:ascii="Book Antiqua" w:hAnsi="Book Antiqua"/>
          <w:sz w:val="22"/>
          <w:szCs w:val="22"/>
        </w:rPr>
        <w:t>Protokol o zahájení ověřovacího provozu a o ukončení ověřovacího provozu bude sepsán a podepsán za přítomnosti zástupce kupujícího a prodávajícího ve dvojím vyhotovení, z nichž po jednom obdrží každá ze smluvních stran.</w:t>
      </w:r>
    </w:p>
    <w:p w14:paraId="002144D9" w14:textId="77777777" w:rsidR="003939C6" w:rsidRPr="00BE0FA2" w:rsidRDefault="003939C6" w:rsidP="003939C6">
      <w:pPr>
        <w:pStyle w:val="Odstavecseseznamem"/>
        <w:spacing w:line="280" w:lineRule="atLeast"/>
        <w:ind w:left="0" w:firstLine="0"/>
        <w:rPr>
          <w:rFonts w:ascii="Book Antiqua" w:hAnsi="Book Antiqua"/>
          <w:sz w:val="22"/>
          <w:szCs w:val="22"/>
        </w:rPr>
      </w:pPr>
    </w:p>
    <w:p w14:paraId="175AE917" w14:textId="77777777" w:rsidR="00776499" w:rsidRPr="00776499" w:rsidRDefault="00776499" w:rsidP="00776499">
      <w:pPr>
        <w:pStyle w:val="Odstavecseseznamem"/>
        <w:numPr>
          <w:ilvl w:val="1"/>
          <w:numId w:val="33"/>
        </w:numPr>
        <w:spacing w:line="280" w:lineRule="atLeast"/>
        <w:ind w:left="0" w:firstLine="0"/>
        <w:rPr>
          <w:rFonts w:ascii="Book Antiqua" w:hAnsi="Book Antiqua"/>
          <w:sz w:val="22"/>
          <w:szCs w:val="22"/>
        </w:rPr>
      </w:pPr>
      <w:r w:rsidRPr="00776499">
        <w:rPr>
          <w:rFonts w:ascii="Book Antiqua" w:hAnsi="Book Antiqua"/>
          <w:sz w:val="22"/>
          <w:szCs w:val="22"/>
        </w:rPr>
        <w:t>Kupující je oprávněn dát prodávajícímu písemnou formou pokyn k dočasnému zastavení plnění předmětu smlouvy. Pokud se nejedná o pokyn k zastavení plnění z viny kupujícího, má kupující právo na úhradu nákladů vzniklých tímto dočasným zastavením plnění a pokud nedojde k jiné dohodě, pak platí, že má kupující právo na změnu termínu dokončení plnění dle IV této smlouvy o dobu shodnou s dobou, po kterou bylo plnění závazku kupujícím dočasně zastaveno.</w:t>
      </w:r>
    </w:p>
    <w:p w14:paraId="15ACC9F0" w14:textId="77777777" w:rsidR="00776499" w:rsidRPr="00776499" w:rsidRDefault="00776499" w:rsidP="00776499">
      <w:pPr>
        <w:pStyle w:val="Odstavecseseznamem"/>
        <w:spacing w:line="280" w:lineRule="atLeast"/>
        <w:ind w:left="360" w:firstLine="0"/>
        <w:rPr>
          <w:rFonts w:ascii="Book Antiqua" w:hAnsi="Book Antiqua"/>
          <w:sz w:val="22"/>
          <w:szCs w:val="22"/>
        </w:rPr>
      </w:pPr>
    </w:p>
    <w:p w14:paraId="20CBAEF9" w14:textId="77777777" w:rsidR="00776499" w:rsidRPr="00776499" w:rsidRDefault="00776499" w:rsidP="00776499">
      <w:pPr>
        <w:pStyle w:val="Odstavecseseznamem"/>
        <w:numPr>
          <w:ilvl w:val="1"/>
          <w:numId w:val="33"/>
        </w:numPr>
        <w:spacing w:line="280" w:lineRule="atLeast"/>
        <w:ind w:left="0" w:firstLine="0"/>
        <w:rPr>
          <w:rFonts w:ascii="Book Antiqua" w:hAnsi="Book Antiqua"/>
          <w:sz w:val="22"/>
          <w:szCs w:val="22"/>
        </w:rPr>
      </w:pPr>
      <w:r w:rsidRPr="00776499">
        <w:rPr>
          <w:rFonts w:ascii="Book Antiqua" w:hAnsi="Book Antiqua"/>
          <w:sz w:val="22"/>
          <w:szCs w:val="22"/>
        </w:rPr>
        <w:lastRenderedPageBreak/>
        <w:t>Zjistí-li prodávající při plnění předmětu smlouvy překážky bránící řádnému plnění, je povinen tuto skutečnost bez odkladu oznámit písemnou formou kupujícímu a navrhnout další postup.</w:t>
      </w:r>
    </w:p>
    <w:p w14:paraId="410447A0" w14:textId="77777777" w:rsidR="00776499" w:rsidRPr="00776499" w:rsidRDefault="00776499" w:rsidP="00776499">
      <w:pPr>
        <w:pStyle w:val="Odstavecseseznamem"/>
        <w:spacing w:line="280" w:lineRule="atLeast"/>
        <w:ind w:left="360" w:firstLine="0"/>
        <w:rPr>
          <w:rFonts w:ascii="Book Antiqua" w:hAnsi="Book Antiqua"/>
          <w:sz w:val="22"/>
          <w:szCs w:val="22"/>
        </w:rPr>
      </w:pPr>
    </w:p>
    <w:p w14:paraId="5C3CA7E1" w14:textId="77777777" w:rsidR="00776499" w:rsidRPr="00776499" w:rsidRDefault="00776499" w:rsidP="00776499">
      <w:pPr>
        <w:pStyle w:val="Odstavecseseznamem"/>
        <w:numPr>
          <w:ilvl w:val="1"/>
          <w:numId w:val="33"/>
        </w:numPr>
        <w:spacing w:line="280" w:lineRule="atLeast"/>
        <w:ind w:left="0" w:firstLine="0"/>
        <w:rPr>
          <w:rFonts w:ascii="Book Antiqua" w:hAnsi="Book Antiqua"/>
          <w:sz w:val="22"/>
          <w:szCs w:val="22"/>
        </w:rPr>
      </w:pPr>
      <w:r w:rsidRPr="00776499">
        <w:rPr>
          <w:rFonts w:ascii="Book Antiqua" w:hAnsi="Book Antiqua"/>
          <w:sz w:val="22"/>
          <w:szCs w:val="22"/>
        </w:rPr>
        <w:t>Prodávající je povinen bez odkladu upozornit kupujícího na případnou nevhodnost realizace vyžadovaného plnění, v případě, že tak neučiní, nese jako osoba odborně způsobilá veškeré náklady spojené s následným odstraněním vady plnění.</w:t>
      </w:r>
    </w:p>
    <w:p w14:paraId="1E014C04" w14:textId="77777777" w:rsidR="00776499" w:rsidRPr="00776499" w:rsidRDefault="00776499" w:rsidP="00776499">
      <w:pPr>
        <w:spacing w:line="280" w:lineRule="atLeast"/>
        <w:ind w:firstLine="0"/>
        <w:rPr>
          <w:rFonts w:ascii="Book Antiqua" w:hAnsi="Book Antiqua"/>
          <w:sz w:val="22"/>
          <w:szCs w:val="22"/>
        </w:rPr>
      </w:pPr>
    </w:p>
    <w:p w14:paraId="32CDF0CC" w14:textId="77777777" w:rsidR="00776499" w:rsidRPr="00776499" w:rsidRDefault="00776499" w:rsidP="00776499">
      <w:pPr>
        <w:pStyle w:val="Odstavecseseznamem"/>
        <w:numPr>
          <w:ilvl w:val="1"/>
          <w:numId w:val="33"/>
        </w:numPr>
        <w:spacing w:line="280" w:lineRule="atLeast"/>
        <w:ind w:left="0" w:firstLine="0"/>
        <w:rPr>
          <w:rFonts w:ascii="Book Antiqua" w:hAnsi="Book Antiqua"/>
          <w:sz w:val="22"/>
          <w:szCs w:val="22"/>
        </w:rPr>
      </w:pPr>
      <w:r w:rsidRPr="00776499">
        <w:rPr>
          <w:rFonts w:ascii="Book Antiqua" w:hAnsi="Book Antiqua"/>
          <w:sz w:val="22"/>
          <w:szCs w:val="22"/>
        </w:rPr>
        <w:t>Prodávající je povinen dodržovat veškeré platné technické a právní předpisy. Prodávající se zavazuje vysílat k provádění prací pracovníky odborně způsobilé a řádně proškolené.</w:t>
      </w:r>
    </w:p>
    <w:p w14:paraId="219B968E" w14:textId="77777777" w:rsidR="00776499" w:rsidRPr="00776499" w:rsidRDefault="00776499" w:rsidP="00776499">
      <w:pPr>
        <w:pStyle w:val="Odstavecseseznamem"/>
        <w:spacing w:line="280" w:lineRule="atLeast"/>
        <w:ind w:left="360" w:firstLine="0"/>
        <w:rPr>
          <w:rFonts w:ascii="Book Antiqua" w:hAnsi="Book Antiqua"/>
          <w:sz w:val="22"/>
          <w:szCs w:val="22"/>
        </w:rPr>
      </w:pPr>
    </w:p>
    <w:p w14:paraId="68EB9442" w14:textId="77777777" w:rsidR="00776499" w:rsidRPr="00776499" w:rsidRDefault="00776499" w:rsidP="00776499">
      <w:pPr>
        <w:pStyle w:val="Odstavecseseznamem"/>
        <w:numPr>
          <w:ilvl w:val="1"/>
          <w:numId w:val="33"/>
        </w:numPr>
        <w:spacing w:line="280" w:lineRule="atLeast"/>
        <w:ind w:left="0" w:firstLine="0"/>
        <w:rPr>
          <w:rFonts w:ascii="Book Antiqua" w:hAnsi="Book Antiqua"/>
          <w:sz w:val="22"/>
          <w:szCs w:val="22"/>
        </w:rPr>
      </w:pPr>
      <w:r w:rsidRPr="00776499">
        <w:rPr>
          <w:rFonts w:ascii="Book Antiqua" w:hAnsi="Book Antiqua"/>
          <w:sz w:val="22"/>
          <w:szCs w:val="22"/>
        </w:rPr>
        <w:t>Prodávající je povinen pro plnění Smlouvy využít osob, pomocí nichž prokázal splnění kvalifikace pro plnění Veřejné zakázky. V případě, že Prodávající objektivně nemůže nadále služeb některé z těchto osob využívat, je povinen ji nahradit osobou s obdobným rozsahem zkušeností a kvalifikace, přičemž před jejím využitím je povinen Kupujícímu předložit informace, z nichž budou tyto skutečnosti vyplývat; Kupující má právo z vážných důvodů takové nahrazení osoby odmítnout.</w:t>
      </w:r>
    </w:p>
    <w:p w14:paraId="30A39D8A" w14:textId="77777777" w:rsidR="00776499" w:rsidRPr="00776499" w:rsidRDefault="00776499" w:rsidP="00776499">
      <w:pPr>
        <w:pStyle w:val="Odstavecseseznamem"/>
        <w:spacing w:line="280" w:lineRule="atLeast"/>
        <w:ind w:left="0" w:firstLine="0"/>
        <w:rPr>
          <w:rFonts w:ascii="Book Antiqua" w:hAnsi="Book Antiqua"/>
          <w:sz w:val="22"/>
          <w:szCs w:val="22"/>
        </w:rPr>
      </w:pPr>
    </w:p>
    <w:p w14:paraId="0FDF90C0" w14:textId="77777777" w:rsidR="00AA569C" w:rsidRPr="00AA569C" w:rsidRDefault="00AA569C" w:rsidP="00F65B5A">
      <w:pPr>
        <w:pStyle w:val="Odstavecseseznamem"/>
        <w:spacing w:line="280" w:lineRule="atLeast"/>
        <w:ind w:left="0" w:firstLine="0"/>
        <w:rPr>
          <w:rFonts w:ascii="Book Antiqua" w:hAnsi="Book Antiqua"/>
          <w:sz w:val="22"/>
          <w:szCs w:val="22"/>
        </w:rPr>
      </w:pPr>
      <w:r w:rsidRPr="00AA569C">
        <w:rPr>
          <w:rFonts w:ascii="Book Antiqua" w:hAnsi="Book Antiqua"/>
          <w:sz w:val="22"/>
          <w:szCs w:val="22"/>
        </w:rPr>
        <w:t xml:space="preserve"> </w:t>
      </w:r>
    </w:p>
    <w:p w14:paraId="0EC0D285" w14:textId="77777777" w:rsidR="00776499" w:rsidRPr="00776499" w:rsidRDefault="00776499" w:rsidP="00776499">
      <w:pPr>
        <w:spacing w:line="280" w:lineRule="atLeast"/>
        <w:jc w:val="center"/>
        <w:rPr>
          <w:rFonts w:ascii="Book Antiqua" w:hAnsi="Book Antiqua"/>
          <w:b/>
          <w:sz w:val="24"/>
          <w:szCs w:val="22"/>
          <w:lang w:eastAsia="cs-CZ"/>
        </w:rPr>
      </w:pPr>
      <w:r w:rsidRPr="00776499">
        <w:rPr>
          <w:rFonts w:ascii="Book Antiqua" w:hAnsi="Book Antiqua"/>
          <w:b/>
          <w:sz w:val="24"/>
          <w:szCs w:val="22"/>
        </w:rPr>
        <w:t>Článek šest</w:t>
      </w:r>
    </w:p>
    <w:p w14:paraId="1658F7B5" w14:textId="77777777" w:rsidR="00776499" w:rsidRPr="00776499" w:rsidRDefault="00776499" w:rsidP="00776499">
      <w:pPr>
        <w:spacing w:line="280" w:lineRule="atLeast"/>
        <w:jc w:val="center"/>
        <w:rPr>
          <w:rFonts w:ascii="Book Antiqua" w:hAnsi="Book Antiqua"/>
          <w:b/>
          <w:sz w:val="24"/>
          <w:szCs w:val="22"/>
        </w:rPr>
      </w:pPr>
      <w:r w:rsidRPr="00776499">
        <w:rPr>
          <w:rFonts w:ascii="Book Antiqua" w:hAnsi="Book Antiqua"/>
          <w:b/>
          <w:sz w:val="24"/>
          <w:szCs w:val="22"/>
        </w:rPr>
        <w:t>Přechod vlastnického práva a nebezpečí škody na věci.</w:t>
      </w:r>
    </w:p>
    <w:p w14:paraId="6E23A7DA" w14:textId="77777777" w:rsidR="00776499" w:rsidRDefault="00776499" w:rsidP="00776499">
      <w:pPr>
        <w:spacing w:line="280" w:lineRule="atLeast"/>
        <w:jc w:val="center"/>
        <w:rPr>
          <w:rFonts w:ascii="Book Antiqua" w:hAnsi="Book Antiqua" w:cs="Tahoma"/>
          <w:b/>
          <w:szCs w:val="22"/>
        </w:rPr>
      </w:pPr>
    </w:p>
    <w:p w14:paraId="68EB52E0" w14:textId="77777777" w:rsidR="00776499" w:rsidRPr="00776499" w:rsidRDefault="00776499" w:rsidP="00776499">
      <w:pPr>
        <w:pStyle w:val="Odstavecseseznamem"/>
        <w:numPr>
          <w:ilvl w:val="0"/>
          <w:numId w:val="41"/>
        </w:numPr>
        <w:spacing w:line="280" w:lineRule="atLeast"/>
        <w:ind w:left="0" w:firstLine="0"/>
        <w:rPr>
          <w:rFonts w:ascii="Book Antiqua" w:hAnsi="Book Antiqua" w:cs="Tahoma"/>
          <w:sz w:val="22"/>
          <w:szCs w:val="22"/>
        </w:rPr>
      </w:pPr>
      <w:r w:rsidRPr="00776499">
        <w:rPr>
          <w:rFonts w:ascii="Book Antiqua" w:hAnsi="Book Antiqua" w:cs="Tahoma"/>
          <w:sz w:val="22"/>
          <w:szCs w:val="22"/>
        </w:rPr>
        <w:t xml:space="preserve">Vlastnické právo a nebezpečí škody </w:t>
      </w:r>
      <w:r w:rsidR="00DE42A9">
        <w:rPr>
          <w:rFonts w:ascii="Book Antiqua" w:hAnsi="Book Antiqua" w:cs="Tahoma"/>
          <w:sz w:val="22"/>
          <w:szCs w:val="22"/>
        </w:rPr>
        <w:t>na zboží</w:t>
      </w:r>
      <w:r w:rsidRPr="00776499">
        <w:rPr>
          <w:rFonts w:ascii="Book Antiqua" w:hAnsi="Book Antiqua" w:cs="Tahoma"/>
          <w:sz w:val="22"/>
          <w:szCs w:val="22"/>
        </w:rPr>
        <w:t>, kter</w:t>
      </w:r>
      <w:r w:rsidR="00DE42A9">
        <w:rPr>
          <w:rFonts w:ascii="Book Antiqua" w:hAnsi="Book Antiqua" w:cs="Tahoma"/>
          <w:sz w:val="22"/>
          <w:szCs w:val="22"/>
        </w:rPr>
        <w:t>é</w:t>
      </w:r>
      <w:r w:rsidRPr="00776499">
        <w:rPr>
          <w:rFonts w:ascii="Book Antiqua" w:hAnsi="Book Antiqua" w:cs="Tahoma"/>
          <w:sz w:val="22"/>
          <w:szCs w:val="22"/>
        </w:rPr>
        <w:t xml:space="preserve"> je předmětem smlouvy a je podrobně popsán</w:t>
      </w:r>
      <w:r w:rsidR="00DE42A9">
        <w:rPr>
          <w:rFonts w:ascii="Book Antiqua" w:hAnsi="Book Antiqua" w:cs="Tahoma"/>
          <w:sz w:val="22"/>
          <w:szCs w:val="22"/>
        </w:rPr>
        <w:t>o</w:t>
      </w:r>
      <w:r w:rsidRPr="00776499">
        <w:rPr>
          <w:rFonts w:ascii="Book Antiqua" w:hAnsi="Book Antiqua" w:cs="Tahoma"/>
          <w:sz w:val="22"/>
          <w:szCs w:val="22"/>
        </w:rPr>
        <w:t xml:space="preserve"> v příloze, přechází z prodávajícího na kupujícího podpisem předávacího protokolu. </w:t>
      </w:r>
    </w:p>
    <w:p w14:paraId="26D73ECF" w14:textId="77777777" w:rsidR="00776499" w:rsidRPr="00776499" w:rsidRDefault="00776499" w:rsidP="00776499">
      <w:pPr>
        <w:spacing w:line="280" w:lineRule="atLeast"/>
        <w:ind w:firstLine="0"/>
        <w:rPr>
          <w:rFonts w:ascii="Book Antiqua" w:hAnsi="Book Antiqua" w:cs="Tahoma"/>
          <w:sz w:val="22"/>
          <w:szCs w:val="22"/>
        </w:rPr>
      </w:pPr>
    </w:p>
    <w:p w14:paraId="2A91401A" w14:textId="77777777" w:rsidR="00776499" w:rsidRPr="00776499" w:rsidRDefault="00776499" w:rsidP="00776499">
      <w:pPr>
        <w:pStyle w:val="Zkladntext"/>
        <w:numPr>
          <w:ilvl w:val="0"/>
          <w:numId w:val="41"/>
        </w:numPr>
        <w:spacing w:line="280" w:lineRule="atLeast"/>
        <w:ind w:left="0" w:firstLine="0"/>
        <w:rPr>
          <w:rFonts w:ascii="Book Antiqua" w:hAnsi="Book Antiqua" w:cs="Tahoma"/>
          <w:sz w:val="22"/>
        </w:rPr>
      </w:pPr>
      <w:r w:rsidRPr="00776499">
        <w:rPr>
          <w:rFonts w:ascii="Book Antiqua" w:hAnsi="Book Antiqua" w:cs="Tahoma"/>
          <w:sz w:val="22"/>
        </w:rPr>
        <w:t>Každá ze stran nese odpovědnost za způsobenou škodu v rámci platných právních předpisů a této Smlouvy. Obě strany se zavazují vyvíjet maximální úsilí k předcházení škodám a k minimalizaci vzniklých škod.</w:t>
      </w:r>
    </w:p>
    <w:p w14:paraId="2154E211" w14:textId="77777777" w:rsidR="00776499" w:rsidRPr="00776499" w:rsidRDefault="00776499" w:rsidP="00776499">
      <w:pPr>
        <w:pStyle w:val="Zkladntext"/>
        <w:spacing w:line="280" w:lineRule="atLeast"/>
        <w:rPr>
          <w:rFonts w:ascii="Book Antiqua" w:hAnsi="Book Antiqua" w:cs="Tahoma"/>
          <w:sz w:val="22"/>
        </w:rPr>
      </w:pPr>
    </w:p>
    <w:p w14:paraId="507157A1" w14:textId="77777777" w:rsidR="00776499" w:rsidRDefault="00776499" w:rsidP="00776499">
      <w:pPr>
        <w:pStyle w:val="Zkladntext"/>
        <w:numPr>
          <w:ilvl w:val="0"/>
          <w:numId w:val="41"/>
        </w:numPr>
        <w:spacing w:line="280" w:lineRule="atLeast"/>
        <w:ind w:left="0" w:firstLine="0"/>
        <w:rPr>
          <w:rFonts w:ascii="Book Antiqua" w:hAnsi="Book Antiqua" w:cs="Tahoma"/>
          <w:sz w:val="22"/>
        </w:rPr>
      </w:pPr>
      <w:r w:rsidRPr="00776499">
        <w:rPr>
          <w:rFonts w:ascii="Book Antiqua" w:hAnsi="Book Antiqua" w:cs="Tahoma"/>
          <w:sz w:val="22"/>
        </w:rPr>
        <w:t xml:space="preserve">Žádná ze stran neodpovídá za škodu, která vznikla v důsledku věcně nesprávného nebo jinak chybného zadání, které obdržela od druhé strany. Žádná ze smluvních stran není odpovědná za škodu v důsledku prodlení druhé smluvní strany nebo v důsledku nastalých okolností vylučujících odpovědnost. </w:t>
      </w:r>
    </w:p>
    <w:p w14:paraId="273B90D5" w14:textId="77777777" w:rsidR="003939C6" w:rsidRPr="00776499" w:rsidRDefault="003939C6" w:rsidP="003939C6">
      <w:pPr>
        <w:pStyle w:val="Zkladntext"/>
        <w:spacing w:line="280" w:lineRule="atLeast"/>
        <w:rPr>
          <w:rFonts w:ascii="Book Antiqua" w:hAnsi="Book Antiqua" w:cs="Tahoma"/>
          <w:sz w:val="22"/>
        </w:rPr>
      </w:pPr>
    </w:p>
    <w:p w14:paraId="333010F3" w14:textId="77777777" w:rsidR="00776499" w:rsidRPr="00776499" w:rsidRDefault="00776499" w:rsidP="00776499">
      <w:pPr>
        <w:pStyle w:val="Zkladntext"/>
        <w:numPr>
          <w:ilvl w:val="0"/>
          <w:numId w:val="41"/>
        </w:numPr>
        <w:spacing w:line="280" w:lineRule="atLeast"/>
        <w:ind w:left="0" w:firstLine="0"/>
        <w:rPr>
          <w:rFonts w:ascii="Book Antiqua" w:hAnsi="Book Antiqua" w:cs="Tahoma"/>
          <w:sz w:val="22"/>
        </w:rPr>
      </w:pPr>
      <w:r w:rsidRPr="00776499">
        <w:rPr>
          <w:rFonts w:ascii="Book Antiqua" w:hAnsi="Book Antiqua" w:cs="Tahoma"/>
          <w:sz w:val="22"/>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5606FE63" w14:textId="77777777" w:rsidR="00776499" w:rsidRPr="00776499" w:rsidRDefault="00776499" w:rsidP="00776499">
      <w:pPr>
        <w:pStyle w:val="Zkladntext"/>
        <w:spacing w:line="280" w:lineRule="atLeast"/>
        <w:rPr>
          <w:rFonts w:ascii="Book Antiqua" w:hAnsi="Book Antiqua" w:cs="Tahoma"/>
          <w:sz w:val="22"/>
        </w:rPr>
      </w:pPr>
    </w:p>
    <w:p w14:paraId="6559FA13" w14:textId="77777777" w:rsidR="00776499" w:rsidRPr="00776499" w:rsidRDefault="00776499" w:rsidP="00776499">
      <w:pPr>
        <w:pStyle w:val="Zkladntext"/>
        <w:numPr>
          <w:ilvl w:val="0"/>
          <w:numId w:val="41"/>
        </w:numPr>
        <w:spacing w:line="280" w:lineRule="atLeast"/>
        <w:ind w:left="0" w:firstLine="0"/>
        <w:rPr>
          <w:rFonts w:ascii="Book Antiqua" w:hAnsi="Book Antiqua" w:cs="Tahoma"/>
          <w:sz w:val="22"/>
        </w:rPr>
      </w:pPr>
      <w:r w:rsidRPr="00776499">
        <w:rPr>
          <w:rFonts w:ascii="Book Antiqua" w:hAnsi="Book Antiqua" w:cs="Tahoma"/>
          <w:sz w:val="22"/>
        </w:rPr>
        <w:t xml:space="preserve">Každá ze smluvních stran je oprávněna požadovat náhradu škody i v případě, že se jedná o porušení povinnosti, na kterou se vztahuje smluvní pokuta, a to v částce přesahující smluvní pokutu. </w:t>
      </w:r>
    </w:p>
    <w:p w14:paraId="47DB8A23" w14:textId="77777777" w:rsidR="00776499" w:rsidRDefault="00776499" w:rsidP="00B74054">
      <w:pPr>
        <w:keepNext/>
        <w:spacing w:line="280" w:lineRule="atLeast"/>
        <w:ind w:firstLine="0"/>
        <w:jc w:val="center"/>
        <w:rPr>
          <w:rFonts w:ascii="Book Antiqua" w:hAnsi="Book Antiqua"/>
          <w:b/>
          <w:bCs/>
          <w:sz w:val="24"/>
          <w:szCs w:val="24"/>
        </w:rPr>
      </w:pPr>
    </w:p>
    <w:p w14:paraId="12A44CF3" w14:textId="4428CF2F" w:rsidR="003016E1" w:rsidRDefault="003016E1" w:rsidP="00B74054">
      <w:pPr>
        <w:keepNext/>
        <w:spacing w:line="280" w:lineRule="atLeast"/>
        <w:ind w:firstLine="0"/>
        <w:jc w:val="center"/>
        <w:rPr>
          <w:rFonts w:ascii="Book Antiqua" w:hAnsi="Book Antiqua"/>
          <w:b/>
          <w:bCs/>
          <w:sz w:val="24"/>
          <w:szCs w:val="24"/>
        </w:rPr>
      </w:pPr>
    </w:p>
    <w:p w14:paraId="318A50E5" w14:textId="77777777" w:rsidR="003016E1" w:rsidRDefault="003016E1" w:rsidP="00B74054">
      <w:pPr>
        <w:keepNext/>
        <w:spacing w:line="280" w:lineRule="atLeast"/>
        <w:ind w:firstLine="0"/>
        <w:jc w:val="center"/>
        <w:rPr>
          <w:rFonts w:ascii="Book Antiqua" w:hAnsi="Book Antiqua"/>
          <w:b/>
          <w:bCs/>
          <w:sz w:val="24"/>
          <w:szCs w:val="24"/>
        </w:rPr>
      </w:pPr>
    </w:p>
    <w:p w14:paraId="15BFD42F" w14:textId="2AC0625D" w:rsidR="006170EC" w:rsidRPr="00AA569C" w:rsidRDefault="006170EC" w:rsidP="00B74054">
      <w:pPr>
        <w:keepNext/>
        <w:spacing w:line="280" w:lineRule="atLeast"/>
        <w:ind w:firstLine="0"/>
        <w:jc w:val="center"/>
        <w:rPr>
          <w:rFonts w:ascii="Book Antiqua" w:hAnsi="Book Antiqua"/>
          <w:b/>
          <w:bCs/>
          <w:sz w:val="24"/>
          <w:szCs w:val="24"/>
        </w:rPr>
      </w:pPr>
      <w:r w:rsidRPr="00AA569C">
        <w:rPr>
          <w:rFonts w:ascii="Book Antiqua" w:hAnsi="Book Antiqua"/>
          <w:b/>
          <w:bCs/>
          <w:sz w:val="24"/>
          <w:szCs w:val="24"/>
        </w:rPr>
        <w:t xml:space="preserve">Článek </w:t>
      </w:r>
      <w:r w:rsidR="00776499">
        <w:rPr>
          <w:rFonts w:ascii="Book Antiqua" w:hAnsi="Book Antiqua"/>
          <w:b/>
          <w:bCs/>
          <w:sz w:val="24"/>
          <w:szCs w:val="24"/>
        </w:rPr>
        <w:t>sedmý</w:t>
      </w:r>
    </w:p>
    <w:p w14:paraId="7B3BD1E8" w14:textId="77777777" w:rsidR="002A01BD" w:rsidRPr="00AA569C" w:rsidRDefault="006170EC" w:rsidP="00B74054">
      <w:pPr>
        <w:spacing w:line="280" w:lineRule="atLeast"/>
        <w:ind w:firstLine="0"/>
        <w:jc w:val="center"/>
        <w:rPr>
          <w:rFonts w:ascii="Book Antiqua" w:hAnsi="Book Antiqua"/>
          <w:sz w:val="24"/>
          <w:szCs w:val="24"/>
        </w:rPr>
      </w:pPr>
      <w:r w:rsidRPr="00AA569C">
        <w:rPr>
          <w:rFonts w:ascii="Book Antiqua" w:hAnsi="Book Antiqua"/>
          <w:b/>
          <w:sz w:val="24"/>
          <w:szCs w:val="24"/>
        </w:rPr>
        <w:t xml:space="preserve">Odstoupení od </w:t>
      </w:r>
      <w:r w:rsidR="002A01BD" w:rsidRPr="00AA569C">
        <w:rPr>
          <w:rFonts w:ascii="Book Antiqua" w:hAnsi="Book Antiqua"/>
          <w:b/>
          <w:sz w:val="24"/>
          <w:szCs w:val="24"/>
        </w:rPr>
        <w:t>smlouvy</w:t>
      </w:r>
    </w:p>
    <w:p w14:paraId="40F0B262" w14:textId="77777777" w:rsidR="002A01BD" w:rsidRPr="00AA569C" w:rsidRDefault="002A01BD" w:rsidP="00B74054">
      <w:pPr>
        <w:spacing w:line="280" w:lineRule="atLeast"/>
        <w:ind w:firstLine="0"/>
        <w:jc w:val="center"/>
        <w:rPr>
          <w:rFonts w:ascii="Book Antiqua" w:hAnsi="Book Antiqua"/>
          <w:sz w:val="24"/>
          <w:szCs w:val="24"/>
        </w:rPr>
      </w:pPr>
    </w:p>
    <w:p w14:paraId="6CF8323D" w14:textId="77777777" w:rsidR="002A01BD" w:rsidRPr="00AA569C" w:rsidRDefault="00776499" w:rsidP="00CF029F">
      <w:pPr>
        <w:spacing w:line="280" w:lineRule="atLeast"/>
        <w:ind w:firstLine="0"/>
        <w:rPr>
          <w:rFonts w:ascii="Book Antiqua" w:hAnsi="Book Antiqua"/>
          <w:sz w:val="22"/>
          <w:szCs w:val="22"/>
        </w:rPr>
      </w:pPr>
      <w:r>
        <w:rPr>
          <w:rFonts w:ascii="Book Antiqua" w:hAnsi="Book Antiqua"/>
          <w:sz w:val="22"/>
          <w:szCs w:val="22"/>
        </w:rPr>
        <w:t>7</w:t>
      </w:r>
      <w:r w:rsidR="002A01BD" w:rsidRPr="00AA569C">
        <w:rPr>
          <w:rFonts w:ascii="Book Antiqua" w:hAnsi="Book Antiqua"/>
          <w:sz w:val="22"/>
          <w:szCs w:val="22"/>
        </w:rPr>
        <w:t>.</w:t>
      </w:r>
      <w:r w:rsidR="00B74054" w:rsidRPr="00AA569C">
        <w:rPr>
          <w:rFonts w:ascii="Book Antiqua" w:hAnsi="Book Antiqua"/>
          <w:sz w:val="22"/>
          <w:szCs w:val="22"/>
        </w:rPr>
        <w:t>1</w:t>
      </w:r>
      <w:r w:rsidR="003B3302" w:rsidRPr="00AA569C">
        <w:rPr>
          <w:rFonts w:ascii="Book Antiqua" w:hAnsi="Book Antiqua"/>
          <w:sz w:val="22"/>
          <w:szCs w:val="22"/>
        </w:rPr>
        <w:tab/>
      </w:r>
      <w:r w:rsidR="002A01BD" w:rsidRPr="00AA569C">
        <w:rPr>
          <w:rFonts w:ascii="Book Antiqua" w:hAnsi="Book Antiqua"/>
          <w:sz w:val="22"/>
          <w:szCs w:val="22"/>
        </w:rPr>
        <w:t>Smluvní strany mohou odstoupit od smlouvy v případě jejího podstatného porušení druhou smluvní stranou, přičemž podstatným porušením smlouvy se rozumí zejména:</w:t>
      </w:r>
    </w:p>
    <w:p w14:paraId="08AC49CC" w14:textId="77777777" w:rsidR="002A01BD" w:rsidRPr="00AA569C" w:rsidRDefault="002A01BD" w:rsidP="00B74054">
      <w:pPr>
        <w:spacing w:line="280" w:lineRule="atLeast"/>
        <w:ind w:left="567" w:firstLine="0"/>
        <w:rPr>
          <w:rFonts w:ascii="Book Antiqua" w:hAnsi="Book Antiqua"/>
          <w:sz w:val="22"/>
          <w:szCs w:val="22"/>
        </w:rPr>
      </w:pPr>
      <w:r w:rsidRPr="00AA569C">
        <w:rPr>
          <w:rFonts w:ascii="Book Antiqua" w:hAnsi="Book Antiqua"/>
          <w:sz w:val="22"/>
          <w:szCs w:val="22"/>
        </w:rPr>
        <w:t xml:space="preserve">a) </w:t>
      </w:r>
      <w:r w:rsidR="006170EC" w:rsidRPr="00AA569C">
        <w:rPr>
          <w:rFonts w:ascii="Book Antiqua" w:hAnsi="Book Antiqua"/>
          <w:sz w:val="22"/>
          <w:szCs w:val="22"/>
        </w:rPr>
        <w:t xml:space="preserve">předmět této smlouvy není dodán v takovém provedení, tak jak je uvedeno v této smlouvě, nebo technické parametry neodpovídají </w:t>
      </w:r>
      <w:r w:rsidRPr="00AA569C">
        <w:rPr>
          <w:rFonts w:ascii="Book Antiqua" w:hAnsi="Book Antiqua"/>
          <w:sz w:val="22"/>
          <w:szCs w:val="22"/>
        </w:rPr>
        <w:t>zadávací dokumentaci</w:t>
      </w:r>
    </w:p>
    <w:p w14:paraId="5497BF7F" w14:textId="77777777" w:rsidR="006170EC" w:rsidRPr="00AA569C" w:rsidRDefault="002A01BD" w:rsidP="00B74054">
      <w:pPr>
        <w:spacing w:line="280" w:lineRule="atLeast"/>
        <w:ind w:left="567" w:firstLine="0"/>
        <w:rPr>
          <w:rFonts w:ascii="Book Antiqua" w:hAnsi="Book Antiqua"/>
          <w:sz w:val="22"/>
          <w:szCs w:val="22"/>
        </w:rPr>
      </w:pPr>
      <w:r w:rsidRPr="00AA569C">
        <w:rPr>
          <w:rFonts w:ascii="Book Antiqua" w:hAnsi="Book Antiqua"/>
          <w:sz w:val="22"/>
          <w:szCs w:val="22"/>
        </w:rPr>
        <w:t xml:space="preserve">b) </w:t>
      </w:r>
      <w:r w:rsidR="006170EC" w:rsidRPr="00AA569C">
        <w:rPr>
          <w:rFonts w:ascii="Book Antiqua" w:hAnsi="Book Antiqua"/>
          <w:sz w:val="22"/>
          <w:szCs w:val="22"/>
        </w:rPr>
        <w:t xml:space="preserve">prodávající překročí dodací lhůtu uvedenou v </w:t>
      </w:r>
      <w:r w:rsidR="008D1929" w:rsidRPr="00AA569C">
        <w:rPr>
          <w:rFonts w:ascii="Book Antiqua" w:hAnsi="Book Antiqua"/>
          <w:sz w:val="22"/>
          <w:szCs w:val="22"/>
        </w:rPr>
        <w:t xml:space="preserve">čl. III., odst. 3.2 o více jak </w:t>
      </w:r>
      <w:r w:rsidR="006E138D" w:rsidRPr="00AA569C">
        <w:rPr>
          <w:rFonts w:ascii="Book Antiqua" w:hAnsi="Book Antiqua"/>
          <w:sz w:val="22"/>
          <w:szCs w:val="22"/>
        </w:rPr>
        <w:t>5</w:t>
      </w:r>
      <w:r w:rsidR="006170EC" w:rsidRPr="00AA569C">
        <w:rPr>
          <w:rFonts w:ascii="Book Antiqua" w:hAnsi="Book Antiqua"/>
          <w:sz w:val="22"/>
          <w:szCs w:val="22"/>
        </w:rPr>
        <w:t xml:space="preserve"> pracovních dní.</w:t>
      </w:r>
    </w:p>
    <w:p w14:paraId="5C9A414E" w14:textId="77777777" w:rsidR="00841814" w:rsidRPr="00AA569C" w:rsidRDefault="00841814" w:rsidP="00B74054">
      <w:pPr>
        <w:spacing w:line="280" w:lineRule="atLeast"/>
        <w:ind w:left="567" w:firstLine="0"/>
        <w:rPr>
          <w:rFonts w:ascii="Book Antiqua" w:hAnsi="Book Antiqua"/>
          <w:sz w:val="22"/>
          <w:szCs w:val="22"/>
        </w:rPr>
      </w:pPr>
    </w:p>
    <w:p w14:paraId="24C822D5" w14:textId="77777777" w:rsidR="002C7467" w:rsidRDefault="00776499" w:rsidP="002C7467">
      <w:pPr>
        <w:spacing w:line="280" w:lineRule="atLeast"/>
        <w:ind w:firstLine="0"/>
        <w:rPr>
          <w:rFonts w:ascii="Book Antiqua" w:hAnsi="Book Antiqua"/>
          <w:sz w:val="22"/>
          <w:szCs w:val="22"/>
        </w:rPr>
      </w:pPr>
      <w:r>
        <w:rPr>
          <w:rFonts w:ascii="Book Antiqua" w:hAnsi="Book Antiqua"/>
          <w:sz w:val="22"/>
          <w:szCs w:val="22"/>
        </w:rPr>
        <w:t>7</w:t>
      </w:r>
      <w:r w:rsidR="002C7467">
        <w:rPr>
          <w:rFonts w:ascii="Book Antiqua" w:hAnsi="Book Antiqua"/>
          <w:sz w:val="22"/>
          <w:szCs w:val="22"/>
        </w:rPr>
        <w:t>.2</w:t>
      </w:r>
      <w:r w:rsidR="002C7467">
        <w:rPr>
          <w:rFonts w:ascii="Book Antiqua" w:hAnsi="Book Antiqua"/>
          <w:sz w:val="22"/>
          <w:szCs w:val="22"/>
        </w:rPr>
        <w:tab/>
        <w:t xml:space="preserve">Účinky odstoupení od smlouvy nastávají dnem doručení oznámení o odstoupení druhé straně smlouvy, pokud se účastníci nedohodnou jinak. Tímto není dotčeno právo kupujícího na náhradu škody v případě, že by závažným porušením smlouvy ze strany </w:t>
      </w:r>
      <w:r w:rsidR="002C7467">
        <w:rPr>
          <w:rFonts w:ascii="Book Antiqua" w:hAnsi="Book Antiqua" w:cs="Arial"/>
          <w:sz w:val="22"/>
          <w:szCs w:val="22"/>
        </w:rPr>
        <w:t>prodávajícího</w:t>
      </w:r>
      <w:r w:rsidR="002C7467">
        <w:rPr>
          <w:rFonts w:ascii="Book Antiqua" w:hAnsi="Book Antiqua"/>
          <w:sz w:val="22"/>
          <w:szCs w:val="22"/>
        </w:rPr>
        <w:t xml:space="preserve"> a odstoupením kupujícího od smlouvy nebylo kupujícímu umožněno čerpat státní dotaci. Kupujícímu náleží náhrada škody až do výše přiznané, ale neposkytnuté dotace.</w:t>
      </w:r>
    </w:p>
    <w:p w14:paraId="2CED0286" w14:textId="77777777" w:rsidR="00841814" w:rsidRPr="00AA569C" w:rsidRDefault="00841814" w:rsidP="00B74054">
      <w:pPr>
        <w:spacing w:line="280" w:lineRule="atLeast"/>
        <w:ind w:firstLine="0"/>
        <w:rPr>
          <w:rFonts w:ascii="Book Antiqua" w:hAnsi="Book Antiqua"/>
          <w:sz w:val="22"/>
          <w:szCs w:val="22"/>
        </w:rPr>
      </w:pPr>
    </w:p>
    <w:p w14:paraId="1B868A8D" w14:textId="77777777" w:rsidR="00921130" w:rsidRPr="00E71E58" w:rsidRDefault="00921130" w:rsidP="00B74054">
      <w:pPr>
        <w:spacing w:line="280" w:lineRule="atLeast"/>
        <w:ind w:firstLine="0"/>
        <w:rPr>
          <w:rFonts w:ascii="Book Antiqua" w:hAnsi="Book Antiqua"/>
          <w:color w:val="FF0000"/>
          <w:sz w:val="24"/>
          <w:szCs w:val="24"/>
        </w:rPr>
      </w:pPr>
    </w:p>
    <w:p w14:paraId="137DFBB9" w14:textId="77777777" w:rsidR="006170EC" w:rsidRPr="00904F22" w:rsidRDefault="006170EC" w:rsidP="00B74054">
      <w:pPr>
        <w:keepNext/>
        <w:spacing w:line="280" w:lineRule="atLeast"/>
        <w:ind w:firstLine="0"/>
        <w:jc w:val="center"/>
        <w:rPr>
          <w:rFonts w:ascii="Book Antiqua" w:hAnsi="Book Antiqua"/>
          <w:b/>
          <w:bCs/>
          <w:sz w:val="24"/>
          <w:szCs w:val="24"/>
        </w:rPr>
      </w:pPr>
      <w:r w:rsidRPr="00904F22">
        <w:rPr>
          <w:rFonts w:ascii="Book Antiqua" w:hAnsi="Book Antiqua"/>
          <w:b/>
          <w:bCs/>
          <w:sz w:val="24"/>
          <w:szCs w:val="24"/>
        </w:rPr>
        <w:t xml:space="preserve">Článek </w:t>
      </w:r>
      <w:r w:rsidR="00776499">
        <w:rPr>
          <w:rFonts w:ascii="Book Antiqua" w:hAnsi="Book Antiqua"/>
          <w:b/>
          <w:bCs/>
          <w:sz w:val="24"/>
          <w:szCs w:val="24"/>
        </w:rPr>
        <w:t>osmý</w:t>
      </w:r>
    </w:p>
    <w:p w14:paraId="632E9A08" w14:textId="77777777" w:rsidR="006170EC" w:rsidRPr="00904F22" w:rsidRDefault="006170EC" w:rsidP="00B74054">
      <w:pPr>
        <w:keepNext/>
        <w:spacing w:line="280" w:lineRule="atLeast"/>
        <w:ind w:firstLine="0"/>
        <w:jc w:val="center"/>
        <w:rPr>
          <w:rFonts w:ascii="Book Antiqua" w:hAnsi="Book Antiqua"/>
          <w:b/>
          <w:bCs/>
          <w:sz w:val="24"/>
          <w:szCs w:val="24"/>
        </w:rPr>
      </w:pPr>
      <w:r w:rsidRPr="00904F22">
        <w:rPr>
          <w:rFonts w:ascii="Book Antiqua" w:hAnsi="Book Antiqua"/>
          <w:b/>
          <w:bCs/>
          <w:sz w:val="24"/>
          <w:szCs w:val="24"/>
        </w:rPr>
        <w:t>Odpovědnost za vady, záruka za jakost</w:t>
      </w:r>
    </w:p>
    <w:p w14:paraId="0DD81D18" w14:textId="77777777" w:rsidR="006170EC" w:rsidRPr="00E71E58" w:rsidRDefault="006170EC" w:rsidP="00B74054">
      <w:pPr>
        <w:keepNext/>
        <w:spacing w:line="280" w:lineRule="atLeast"/>
        <w:ind w:firstLine="0"/>
        <w:jc w:val="center"/>
        <w:rPr>
          <w:rFonts w:ascii="Book Antiqua" w:hAnsi="Book Antiqua"/>
          <w:b/>
          <w:bCs/>
          <w:color w:val="FF0000"/>
          <w:sz w:val="24"/>
          <w:szCs w:val="24"/>
        </w:rPr>
      </w:pPr>
    </w:p>
    <w:p w14:paraId="36E0E2AF" w14:textId="224E2321" w:rsidR="003939C6" w:rsidRPr="003939C6" w:rsidRDefault="00776499" w:rsidP="003939C6">
      <w:pPr>
        <w:spacing w:line="280" w:lineRule="atLeast"/>
        <w:ind w:firstLine="0"/>
        <w:rPr>
          <w:rFonts w:ascii="Book Antiqua" w:hAnsi="Book Antiqua"/>
          <w:sz w:val="22"/>
          <w:szCs w:val="22"/>
        </w:rPr>
      </w:pPr>
      <w:r w:rsidRPr="003939C6">
        <w:rPr>
          <w:rFonts w:ascii="Book Antiqua" w:hAnsi="Book Antiqua"/>
          <w:sz w:val="22"/>
          <w:szCs w:val="22"/>
        </w:rPr>
        <w:t>8</w:t>
      </w:r>
      <w:r w:rsidR="000B6A39" w:rsidRPr="003939C6">
        <w:rPr>
          <w:rFonts w:ascii="Book Antiqua" w:hAnsi="Book Antiqua"/>
          <w:sz w:val="22"/>
          <w:szCs w:val="22"/>
        </w:rPr>
        <w:t>.1</w:t>
      </w:r>
      <w:r w:rsidR="000B6A39" w:rsidRPr="003939C6">
        <w:rPr>
          <w:rFonts w:ascii="Book Antiqua" w:hAnsi="Book Antiqua"/>
          <w:sz w:val="22"/>
          <w:szCs w:val="22"/>
        </w:rPr>
        <w:tab/>
        <w:t xml:space="preserve">Záruka na předmět smlouvy uvedeného v bodě I. této smlouvy se poskytuje v délce 24 měsíců ode dne předání předmětu smlouvy na základě předávacího protokolu. Záruka na fyzickou čitelnost softwarových médií se poskytuje v délce 90 dní. </w:t>
      </w:r>
      <w:r w:rsidR="003939C6" w:rsidRPr="003939C6">
        <w:rPr>
          <w:rFonts w:ascii="Book Antiqua" w:hAnsi="Book Antiqua"/>
          <w:sz w:val="22"/>
          <w:szCs w:val="22"/>
        </w:rPr>
        <w:t>Záruční doba počíná plynout dnem podpisu předávacího (akceptačního) protokolu. V záruční lhůtě je Prodávající povinen zajistit udržování předmětu plnění v plně funkčním stavu. Prodávající se zavazuje zajistit servisní režim v délce trvání 24 měsíců na všechen HW a SW, který je předmětem plnění smlouvy a podrobně je popsán v příloze této smlouvy</w:t>
      </w:r>
    </w:p>
    <w:p w14:paraId="6C65198E" w14:textId="77777777" w:rsidR="000B6A39" w:rsidRPr="003939C6" w:rsidRDefault="000B6A39" w:rsidP="000B6A39">
      <w:pPr>
        <w:spacing w:line="280" w:lineRule="atLeast"/>
        <w:ind w:firstLine="0"/>
        <w:rPr>
          <w:rFonts w:ascii="Book Antiqua" w:hAnsi="Book Antiqua"/>
          <w:sz w:val="22"/>
          <w:szCs w:val="22"/>
        </w:rPr>
      </w:pPr>
    </w:p>
    <w:p w14:paraId="7D924F73" w14:textId="77777777" w:rsidR="000B6A39" w:rsidRPr="000B6A39" w:rsidRDefault="000B6A39" w:rsidP="000B6A39">
      <w:pPr>
        <w:spacing w:line="280" w:lineRule="atLeast"/>
        <w:ind w:firstLine="0"/>
        <w:rPr>
          <w:rFonts w:ascii="Book Antiqua" w:hAnsi="Book Antiqua"/>
          <w:sz w:val="22"/>
          <w:szCs w:val="22"/>
        </w:rPr>
      </w:pPr>
    </w:p>
    <w:p w14:paraId="70FEDA26" w14:textId="77777777" w:rsidR="00776499" w:rsidRDefault="00776499" w:rsidP="000B6A39">
      <w:pPr>
        <w:spacing w:line="280" w:lineRule="atLeast"/>
        <w:ind w:firstLine="0"/>
        <w:rPr>
          <w:rFonts w:ascii="Book Antiqua" w:hAnsi="Book Antiqua"/>
          <w:sz w:val="22"/>
          <w:szCs w:val="22"/>
        </w:rPr>
      </w:pPr>
      <w:r>
        <w:rPr>
          <w:rFonts w:ascii="Book Antiqua" w:hAnsi="Book Antiqua"/>
          <w:sz w:val="22"/>
          <w:szCs w:val="22"/>
        </w:rPr>
        <w:t>8.2</w:t>
      </w:r>
      <w:r>
        <w:rPr>
          <w:rFonts w:ascii="Book Antiqua" w:hAnsi="Book Antiqua"/>
          <w:sz w:val="22"/>
          <w:szCs w:val="22"/>
        </w:rPr>
        <w:tab/>
      </w:r>
      <w:r w:rsidR="000B6A39" w:rsidRPr="000B6A39">
        <w:rPr>
          <w:rFonts w:ascii="Book Antiqua" w:hAnsi="Book Antiqua"/>
          <w:sz w:val="22"/>
          <w:szCs w:val="22"/>
        </w:rPr>
        <w:t>Prodávající, odpovídá za vady, které má předmět smlouvy v době předání nebo které se vyskytly v záruční době.</w:t>
      </w:r>
    </w:p>
    <w:p w14:paraId="7C03C8E1" w14:textId="77777777" w:rsidR="00776499" w:rsidRDefault="00776499" w:rsidP="000B6A39">
      <w:pPr>
        <w:spacing w:line="280" w:lineRule="atLeast"/>
        <w:ind w:firstLine="0"/>
        <w:rPr>
          <w:rFonts w:ascii="Book Antiqua" w:hAnsi="Book Antiqua"/>
          <w:sz w:val="22"/>
          <w:szCs w:val="22"/>
        </w:rPr>
      </w:pPr>
    </w:p>
    <w:p w14:paraId="383E614A" w14:textId="77777777" w:rsidR="00261D74" w:rsidRDefault="00261D74" w:rsidP="00DE42A9">
      <w:pPr>
        <w:spacing w:line="280" w:lineRule="atLeast"/>
        <w:ind w:firstLine="0"/>
        <w:rPr>
          <w:rFonts w:ascii="Book Antiqua" w:hAnsi="Book Antiqua"/>
          <w:color w:val="FF0000"/>
          <w:sz w:val="24"/>
          <w:szCs w:val="24"/>
        </w:rPr>
      </w:pPr>
    </w:p>
    <w:p w14:paraId="4C272FF8" w14:textId="77777777" w:rsidR="006170EC" w:rsidRPr="00AA569C" w:rsidRDefault="006170EC" w:rsidP="00B74054">
      <w:pPr>
        <w:keepNext/>
        <w:spacing w:line="280" w:lineRule="atLeast"/>
        <w:ind w:firstLine="0"/>
        <w:jc w:val="center"/>
        <w:rPr>
          <w:rFonts w:ascii="Book Antiqua" w:hAnsi="Book Antiqua"/>
          <w:b/>
          <w:bCs/>
          <w:sz w:val="24"/>
          <w:szCs w:val="24"/>
        </w:rPr>
      </w:pPr>
      <w:r w:rsidRPr="00AA569C">
        <w:rPr>
          <w:rFonts w:ascii="Book Antiqua" w:hAnsi="Book Antiqua"/>
          <w:b/>
          <w:bCs/>
          <w:sz w:val="24"/>
          <w:szCs w:val="24"/>
        </w:rPr>
        <w:t xml:space="preserve">Článek </w:t>
      </w:r>
      <w:r w:rsidR="00874999">
        <w:rPr>
          <w:rFonts w:ascii="Book Antiqua" w:hAnsi="Book Antiqua"/>
          <w:b/>
          <w:bCs/>
          <w:sz w:val="24"/>
          <w:szCs w:val="24"/>
        </w:rPr>
        <w:t>devátý</w:t>
      </w:r>
    </w:p>
    <w:p w14:paraId="16682001" w14:textId="77777777" w:rsidR="006170EC" w:rsidRPr="00AA569C" w:rsidRDefault="006170EC" w:rsidP="00B74054">
      <w:pPr>
        <w:keepNext/>
        <w:spacing w:line="280" w:lineRule="atLeast"/>
        <w:ind w:firstLine="0"/>
        <w:jc w:val="center"/>
        <w:rPr>
          <w:rFonts w:ascii="Book Antiqua" w:hAnsi="Book Antiqua"/>
          <w:b/>
          <w:bCs/>
          <w:sz w:val="24"/>
          <w:szCs w:val="24"/>
        </w:rPr>
      </w:pPr>
      <w:r w:rsidRPr="00AA569C">
        <w:rPr>
          <w:rFonts w:ascii="Book Antiqua" w:hAnsi="Book Antiqua"/>
          <w:b/>
          <w:bCs/>
          <w:sz w:val="24"/>
          <w:szCs w:val="24"/>
        </w:rPr>
        <w:t>Pojištění</w:t>
      </w:r>
    </w:p>
    <w:p w14:paraId="33A070D9" w14:textId="77777777" w:rsidR="006170EC" w:rsidRPr="00AA569C" w:rsidRDefault="006170EC" w:rsidP="00B74054">
      <w:pPr>
        <w:keepNext/>
        <w:spacing w:line="280" w:lineRule="atLeast"/>
        <w:ind w:firstLine="0"/>
        <w:jc w:val="center"/>
        <w:rPr>
          <w:rFonts w:ascii="Book Antiqua" w:hAnsi="Book Antiqua"/>
          <w:b/>
          <w:bCs/>
          <w:sz w:val="24"/>
          <w:szCs w:val="24"/>
        </w:rPr>
      </w:pPr>
    </w:p>
    <w:p w14:paraId="2D160E4C" w14:textId="77777777" w:rsidR="006170EC" w:rsidRPr="00117711" w:rsidRDefault="006170EC" w:rsidP="00117711">
      <w:pPr>
        <w:pStyle w:val="Odstavecseseznamem"/>
        <w:widowControl w:val="0"/>
        <w:numPr>
          <w:ilvl w:val="1"/>
          <w:numId w:val="34"/>
        </w:numPr>
        <w:autoSpaceDE w:val="0"/>
        <w:spacing w:line="280" w:lineRule="atLeast"/>
        <w:ind w:left="0" w:firstLine="0"/>
        <w:rPr>
          <w:rFonts w:ascii="Book Antiqua" w:hAnsi="Book Antiqua"/>
          <w:sz w:val="22"/>
          <w:szCs w:val="22"/>
        </w:rPr>
      </w:pPr>
      <w:r w:rsidRPr="00117711">
        <w:rPr>
          <w:rFonts w:ascii="Book Antiqua" w:hAnsi="Book Antiqua"/>
          <w:sz w:val="22"/>
          <w:szCs w:val="22"/>
        </w:rPr>
        <w:t>Předmět plnění bude řádně pojištěn po celou dobu trvání dodávky. Pojistná smlouva musí pokrýt riziko poškození nebo možného zničení předmětu plnění na základě krytí „veškerých rizik“ do výše ceny předmětu plnění. Kromě toho musí pojistná smlouva obsahovat krytí odpovědnosti za škodu vzniklou třetím osobám v souvislosti s dodáním předmětu plnění dle této smlouvy. Pojistku musí uzavřít prodávající a musí se vztahovat na veškerá rizika, která se mohou vyskytnout při dodání předmětu plnění dle této smlouvy.</w:t>
      </w:r>
    </w:p>
    <w:p w14:paraId="422F4ECE" w14:textId="77777777" w:rsidR="006E138D" w:rsidRPr="00E71E58" w:rsidRDefault="006E138D" w:rsidP="00B74054">
      <w:pPr>
        <w:spacing w:line="280" w:lineRule="atLeast"/>
        <w:ind w:firstLine="0"/>
        <w:rPr>
          <w:rFonts w:ascii="Book Antiqua" w:hAnsi="Book Antiqua"/>
          <w:color w:val="FF0000"/>
          <w:sz w:val="24"/>
          <w:szCs w:val="24"/>
        </w:rPr>
      </w:pPr>
    </w:p>
    <w:p w14:paraId="2BEEFC78" w14:textId="77777777" w:rsidR="006170EC" w:rsidRPr="00E71E58" w:rsidRDefault="006170EC" w:rsidP="00B74054">
      <w:pPr>
        <w:spacing w:line="280" w:lineRule="atLeast"/>
        <w:ind w:firstLine="0"/>
        <w:rPr>
          <w:rFonts w:ascii="Book Antiqua" w:hAnsi="Book Antiqua"/>
          <w:color w:val="FF0000"/>
          <w:sz w:val="24"/>
          <w:szCs w:val="24"/>
        </w:rPr>
      </w:pPr>
    </w:p>
    <w:p w14:paraId="0A5853F3" w14:textId="77777777" w:rsidR="006170EC" w:rsidRPr="00E917F1" w:rsidRDefault="006170EC" w:rsidP="00B74054">
      <w:pPr>
        <w:keepNext/>
        <w:spacing w:line="280" w:lineRule="atLeast"/>
        <w:ind w:firstLine="0"/>
        <w:jc w:val="center"/>
        <w:rPr>
          <w:rFonts w:ascii="Book Antiqua" w:hAnsi="Book Antiqua"/>
          <w:b/>
          <w:bCs/>
          <w:sz w:val="24"/>
          <w:szCs w:val="24"/>
        </w:rPr>
      </w:pPr>
      <w:r w:rsidRPr="00E917F1">
        <w:rPr>
          <w:rFonts w:ascii="Book Antiqua" w:hAnsi="Book Antiqua"/>
          <w:b/>
          <w:bCs/>
          <w:sz w:val="24"/>
          <w:szCs w:val="24"/>
        </w:rPr>
        <w:lastRenderedPageBreak/>
        <w:t xml:space="preserve">Článek </w:t>
      </w:r>
      <w:r w:rsidR="00874999">
        <w:rPr>
          <w:rFonts w:ascii="Book Antiqua" w:hAnsi="Book Antiqua"/>
          <w:b/>
          <w:bCs/>
          <w:sz w:val="24"/>
          <w:szCs w:val="24"/>
        </w:rPr>
        <w:t>desátý</w:t>
      </w:r>
    </w:p>
    <w:p w14:paraId="79994846" w14:textId="77777777" w:rsidR="006170EC" w:rsidRPr="00E917F1" w:rsidRDefault="006170EC" w:rsidP="00B74054">
      <w:pPr>
        <w:spacing w:line="280" w:lineRule="atLeast"/>
        <w:ind w:firstLine="0"/>
        <w:jc w:val="center"/>
        <w:rPr>
          <w:rFonts w:ascii="Book Antiqua" w:hAnsi="Book Antiqua"/>
          <w:b/>
          <w:sz w:val="24"/>
          <w:szCs w:val="24"/>
        </w:rPr>
      </w:pPr>
      <w:r w:rsidRPr="00E917F1">
        <w:rPr>
          <w:rFonts w:ascii="Book Antiqua" w:hAnsi="Book Antiqua"/>
          <w:b/>
          <w:sz w:val="24"/>
          <w:szCs w:val="24"/>
        </w:rPr>
        <w:t>Sankční ujednání</w:t>
      </w:r>
    </w:p>
    <w:p w14:paraId="08768BB6" w14:textId="77777777" w:rsidR="006170EC" w:rsidRPr="00E917F1" w:rsidRDefault="006170EC" w:rsidP="00B74054">
      <w:pPr>
        <w:tabs>
          <w:tab w:val="left" w:pos="540"/>
        </w:tabs>
        <w:spacing w:line="280" w:lineRule="atLeast"/>
        <w:ind w:left="540" w:hanging="540"/>
        <w:rPr>
          <w:rFonts w:ascii="Book Antiqua" w:hAnsi="Book Antiqua"/>
          <w:sz w:val="24"/>
          <w:szCs w:val="24"/>
        </w:rPr>
      </w:pPr>
    </w:p>
    <w:p w14:paraId="46DA7658" w14:textId="77777777" w:rsidR="00874999" w:rsidRPr="00DE42A9" w:rsidRDefault="006170EC" w:rsidP="002C7467">
      <w:pPr>
        <w:pStyle w:val="Zkladntext"/>
        <w:numPr>
          <w:ilvl w:val="1"/>
          <w:numId w:val="35"/>
        </w:numPr>
        <w:spacing w:line="280" w:lineRule="atLeast"/>
        <w:ind w:left="0" w:firstLine="0"/>
        <w:rPr>
          <w:rFonts w:ascii="Book Antiqua" w:hAnsi="Book Antiqua" w:cs="Times New Roman"/>
          <w:sz w:val="22"/>
        </w:rPr>
      </w:pPr>
      <w:r w:rsidRPr="00DE42A9">
        <w:rPr>
          <w:rFonts w:ascii="Book Antiqua" w:hAnsi="Book Antiqua" w:cs="Times New Roman"/>
          <w:sz w:val="22"/>
        </w:rPr>
        <w:t>Smluvními stranami bylo ujednáno, že pokud bude kupující v prodlení s úhradou ceny plnění ujednané podle této smlouvy, je kupující povinen zaplatit smluvní pokutu ve výši 0,05 % z dlužné částky za každý</w:t>
      </w:r>
      <w:r w:rsidR="006F6CFA" w:rsidRPr="00DE42A9">
        <w:rPr>
          <w:rFonts w:ascii="Book Antiqua" w:hAnsi="Book Antiqua" w:cs="Times New Roman"/>
          <w:sz w:val="22"/>
        </w:rPr>
        <w:t>,</w:t>
      </w:r>
      <w:r w:rsidRPr="00DE42A9">
        <w:rPr>
          <w:rFonts w:ascii="Book Antiqua" w:hAnsi="Book Antiqua" w:cs="Times New Roman"/>
          <w:sz w:val="22"/>
        </w:rPr>
        <w:t xml:space="preserve"> byť započatý kalendářní den prodlení.</w:t>
      </w:r>
    </w:p>
    <w:p w14:paraId="45FAF4C5" w14:textId="77777777" w:rsidR="00874999" w:rsidRPr="00DE42A9" w:rsidRDefault="00874999" w:rsidP="00874999">
      <w:pPr>
        <w:pStyle w:val="Zkladntext"/>
        <w:spacing w:line="280" w:lineRule="atLeast"/>
        <w:rPr>
          <w:rFonts w:ascii="Book Antiqua" w:hAnsi="Book Antiqua" w:cs="Times New Roman"/>
          <w:sz w:val="22"/>
        </w:rPr>
      </w:pPr>
    </w:p>
    <w:p w14:paraId="478D0B7F" w14:textId="77777777" w:rsidR="00874999" w:rsidRPr="00DE42A9" w:rsidRDefault="006170EC" w:rsidP="00874999">
      <w:pPr>
        <w:pStyle w:val="Zkladntext"/>
        <w:numPr>
          <w:ilvl w:val="1"/>
          <w:numId w:val="35"/>
        </w:numPr>
        <w:spacing w:line="280" w:lineRule="atLeast"/>
        <w:ind w:left="0" w:firstLine="0"/>
        <w:rPr>
          <w:rFonts w:ascii="Book Antiqua" w:hAnsi="Book Antiqua" w:cs="Times New Roman"/>
          <w:sz w:val="22"/>
        </w:rPr>
      </w:pPr>
      <w:r w:rsidRPr="00DE42A9">
        <w:rPr>
          <w:rFonts w:ascii="Book Antiqua" w:hAnsi="Book Antiqua" w:cs="Times New Roman"/>
          <w:sz w:val="22"/>
        </w:rPr>
        <w:t xml:space="preserve">Ocitne-li se prodávající v prodlení s plněním podle této smlouvy, je povinen zaplatit kupujícímu smluvní pokutu ve </w:t>
      </w:r>
      <w:r w:rsidR="001A609D" w:rsidRPr="00DE42A9">
        <w:rPr>
          <w:rFonts w:ascii="Book Antiqua" w:hAnsi="Book Antiqua" w:cs="Times New Roman"/>
          <w:sz w:val="22"/>
        </w:rPr>
        <w:t xml:space="preserve">výši </w:t>
      </w:r>
      <w:r w:rsidR="000114D6" w:rsidRPr="00DE42A9">
        <w:rPr>
          <w:rFonts w:ascii="Book Antiqua" w:hAnsi="Book Antiqua" w:cs="Times New Roman"/>
          <w:sz w:val="22"/>
        </w:rPr>
        <w:t>5</w:t>
      </w:r>
      <w:r w:rsidR="00921130" w:rsidRPr="00DE42A9">
        <w:rPr>
          <w:rFonts w:ascii="Book Antiqua" w:hAnsi="Book Antiqua" w:cs="Times New Roman"/>
          <w:sz w:val="22"/>
        </w:rPr>
        <w:t>.</w:t>
      </w:r>
      <w:r w:rsidR="001A609D" w:rsidRPr="00DE42A9">
        <w:rPr>
          <w:rFonts w:ascii="Book Antiqua" w:hAnsi="Book Antiqua" w:cs="Times New Roman"/>
          <w:sz w:val="22"/>
        </w:rPr>
        <w:t>000</w:t>
      </w:r>
      <w:r w:rsidR="00921130" w:rsidRPr="00DE42A9">
        <w:rPr>
          <w:rFonts w:ascii="Book Antiqua" w:hAnsi="Book Antiqua" w:cs="Times New Roman"/>
          <w:sz w:val="22"/>
        </w:rPr>
        <w:t>,00</w:t>
      </w:r>
      <w:r w:rsidR="001A609D" w:rsidRPr="00DE42A9">
        <w:rPr>
          <w:rFonts w:ascii="Book Antiqua" w:hAnsi="Book Antiqua" w:cs="Times New Roman"/>
          <w:sz w:val="22"/>
        </w:rPr>
        <w:t xml:space="preserve"> Kč</w:t>
      </w:r>
      <w:r w:rsidRPr="00DE42A9">
        <w:rPr>
          <w:rFonts w:ascii="Book Antiqua" w:hAnsi="Book Antiqua" w:cs="Times New Roman"/>
          <w:sz w:val="22"/>
        </w:rPr>
        <w:t xml:space="preserve"> za každý</w:t>
      </w:r>
      <w:r w:rsidR="006F6CFA" w:rsidRPr="00DE42A9">
        <w:rPr>
          <w:rFonts w:ascii="Book Antiqua" w:hAnsi="Book Antiqua" w:cs="Times New Roman"/>
          <w:sz w:val="22"/>
        </w:rPr>
        <w:t>,</w:t>
      </w:r>
      <w:r w:rsidRPr="00DE42A9">
        <w:rPr>
          <w:rFonts w:ascii="Book Antiqua" w:hAnsi="Book Antiqua" w:cs="Times New Roman"/>
          <w:sz w:val="22"/>
        </w:rPr>
        <w:t xml:space="preserve"> byť započatý kalendářní den prodlení se spl</w:t>
      </w:r>
      <w:r w:rsidR="001A609D" w:rsidRPr="00DE42A9">
        <w:rPr>
          <w:rFonts w:ascii="Book Antiqua" w:hAnsi="Book Antiqua" w:cs="Times New Roman"/>
          <w:sz w:val="22"/>
        </w:rPr>
        <w:t>něním dodávky.</w:t>
      </w:r>
    </w:p>
    <w:p w14:paraId="08FEF07D" w14:textId="77777777" w:rsidR="00874999" w:rsidRDefault="00874999" w:rsidP="00874999">
      <w:pPr>
        <w:pStyle w:val="Odstavecseseznamem"/>
        <w:rPr>
          <w:rFonts w:ascii="Book Antiqua" w:hAnsi="Book Antiqua"/>
          <w:sz w:val="22"/>
        </w:rPr>
      </w:pPr>
    </w:p>
    <w:p w14:paraId="375CADB9" w14:textId="77777777" w:rsidR="00874999" w:rsidRPr="00DE42A9" w:rsidRDefault="002C7467" w:rsidP="00874999">
      <w:pPr>
        <w:pStyle w:val="Zkladntext"/>
        <w:numPr>
          <w:ilvl w:val="1"/>
          <w:numId w:val="35"/>
        </w:numPr>
        <w:spacing w:line="280" w:lineRule="atLeast"/>
        <w:ind w:left="0" w:firstLine="0"/>
        <w:rPr>
          <w:rFonts w:ascii="Book Antiqua" w:hAnsi="Book Antiqua" w:cs="Times New Roman"/>
          <w:sz w:val="22"/>
        </w:rPr>
      </w:pPr>
      <w:r w:rsidRPr="00DE42A9">
        <w:rPr>
          <w:rFonts w:ascii="Book Antiqua" w:hAnsi="Book Antiqua"/>
          <w:sz w:val="22"/>
        </w:rPr>
        <w:t>Prodávající</w:t>
      </w:r>
      <w:r w:rsidRPr="00DE42A9">
        <w:rPr>
          <w:rFonts w:ascii="Book Antiqua" w:hAnsi="Book Antiqua" w:cs="Times New Roman"/>
          <w:sz w:val="22"/>
        </w:rPr>
        <w:t xml:space="preserve"> se zavazuje, že v případě nedodržení termínu k odstranění reklamované vady dle této smlouvy, zaplatí </w:t>
      </w:r>
      <w:r w:rsidRPr="00DE42A9">
        <w:rPr>
          <w:rFonts w:ascii="Book Antiqua" w:hAnsi="Book Antiqua"/>
          <w:sz w:val="22"/>
        </w:rPr>
        <w:t>kupujícímu</w:t>
      </w:r>
      <w:r w:rsidRPr="00DE42A9">
        <w:rPr>
          <w:rFonts w:ascii="Book Antiqua" w:hAnsi="Book Antiqua" w:cs="Times New Roman"/>
          <w:sz w:val="22"/>
        </w:rPr>
        <w:t xml:space="preserve"> smluvní pokutu ve výši 1.000,00 Kč za každou jednotlivou vadu a každý i jen započatý den prodlení.</w:t>
      </w:r>
    </w:p>
    <w:p w14:paraId="79816287" w14:textId="77777777" w:rsidR="00874999" w:rsidRPr="00DE42A9" w:rsidRDefault="00874999" w:rsidP="00874999">
      <w:pPr>
        <w:pStyle w:val="Odstavecseseznamem"/>
        <w:rPr>
          <w:rFonts w:ascii="Book Antiqua" w:hAnsi="Book Antiqua"/>
          <w:sz w:val="22"/>
        </w:rPr>
      </w:pPr>
    </w:p>
    <w:p w14:paraId="73ADCA74" w14:textId="77777777" w:rsidR="00874999" w:rsidRPr="00DE42A9" w:rsidRDefault="002C7467" w:rsidP="00874999">
      <w:pPr>
        <w:pStyle w:val="Zkladntext"/>
        <w:numPr>
          <w:ilvl w:val="1"/>
          <w:numId w:val="35"/>
        </w:numPr>
        <w:spacing w:line="280" w:lineRule="atLeast"/>
        <w:ind w:left="0" w:firstLine="0"/>
        <w:rPr>
          <w:rFonts w:ascii="Book Antiqua" w:hAnsi="Book Antiqua" w:cs="Times New Roman"/>
          <w:sz w:val="22"/>
        </w:rPr>
      </w:pPr>
      <w:r w:rsidRPr="00DE42A9">
        <w:rPr>
          <w:rFonts w:ascii="Book Antiqua" w:hAnsi="Book Antiqua"/>
          <w:sz w:val="22"/>
        </w:rPr>
        <w:t>Prodávající</w:t>
      </w:r>
      <w:r w:rsidRPr="00DE42A9">
        <w:rPr>
          <w:rFonts w:ascii="Book Antiqua" w:hAnsi="Book Antiqua" w:cs="Times New Roman"/>
          <w:sz w:val="22"/>
        </w:rPr>
        <w:t xml:space="preserve"> se zavazuje, že v případě nedodržení termínu k odstranění vady zjištěné v rámci předávacího řízení, zaplatí </w:t>
      </w:r>
      <w:r w:rsidRPr="00DE42A9">
        <w:rPr>
          <w:rFonts w:ascii="Book Antiqua" w:hAnsi="Book Antiqua"/>
          <w:sz w:val="22"/>
        </w:rPr>
        <w:t>kupujícímu</w:t>
      </w:r>
      <w:r w:rsidRPr="00DE42A9">
        <w:rPr>
          <w:rFonts w:ascii="Book Antiqua" w:hAnsi="Book Antiqua" w:cs="Times New Roman"/>
          <w:sz w:val="22"/>
        </w:rPr>
        <w:t xml:space="preserve"> smluvní pokutu ve výši 1.000,00 Kč za každou jednotlivou vadu a každý i jen započatý den prodlení.</w:t>
      </w:r>
    </w:p>
    <w:p w14:paraId="6D3CB641" w14:textId="77777777" w:rsidR="00874999" w:rsidRPr="00DE42A9" w:rsidRDefault="00874999" w:rsidP="00874999">
      <w:pPr>
        <w:pStyle w:val="Odstavecseseznamem"/>
        <w:rPr>
          <w:rFonts w:ascii="Book Antiqua" w:hAnsi="Book Antiqua"/>
          <w:sz w:val="22"/>
        </w:rPr>
      </w:pPr>
    </w:p>
    <w:p w14:paraId="4D28CE07" w14:textId="77777777" w:rsidR="00874999" w:rsidRPr="00DE42A9" w:rsidRDefault="0063681B" w:rsidP="00874999">
      <w:pPr>
        <w:pStyle w:val="Zkladntext"/>
        <w:numPr>
          <w:ilvl w:val="1"/>
          <w:numId w:val="35"/>
        </w:numPr>
        <w:spacing w:line="280" w:lineRule="atLeast"/>
        <w:ind w:left="0" w:firstLine="0"/>
        <w:rPr>
          <w:rFonts w:ascii="Book Antiqua" w:hAnsi="Book Antiqua" w:cs="Times New Roman"/>
          <w:sz w:val="22"/>
        </w:rPr>
      </w:pPr>
      <w:r w:rsidRPr="00DE42A9">
        <w:rPr>
          <w:rFonts w:ascii="Book Antiqua" w:hAnsi="Book Antiqua"/>
          <w:sz w:val="22"/>
        </w:rPr>
        <w:t>Prodávající odpovídá za to, že je oprávněn poskytnout licenci v požadovaném rozsahu, a že kupující má právo tuto licenci využívat po dobu neurčitou. V případě, že tyto podmínky nebudou ze strany prodávajícího dodrženy, má kupující kromě nároku na náhradu škody právo na smluvní pokutu ve výši 5.000,- Kč za každé jednotlivé porušení této povinnosti. Cena licencí je zahrnuta do celkové ceny plnění.</w:t>
      </w:r>
    </w:p>
    <w:p w14:paraId="3174CA78" w14:textId="77777777" w:rsidR="00874999" w:rsidRPr="00DE42A9" w:rsidRDefault="00874999" w:rsidP="00874999">
      <w:pPr>
        <w:pStyle w:val="Odstavecseseznamem"/>
        <w:rPr>
          <w:rFonts w:ascii="Book Antiqua" w:hAnsi="Book Antiqua"/>
          <w:sz w:val="22"/>
        </w:rPr>
      </w:pPr>
    </w:p>
    <w:p w14:paraId="688834F5" w14:textId="77777777" w:rsidR="00874999" w:rsidRPr="00DE42A9" w:rsidRDefault="001A609D" w:rsidP="00874999">
      <w:pPr>
        <w:pStyle w:val="Zkladntext"/>
        <w:numPr>
          <w:ilvl w:val="1"/>
          <w:numId w:val="35"/>
        </w:numPr>
        <w:spacing w:line="280" w:lineRule="atLeast"/>
        <w:ind w:left="0" w:firstLine="0"/>
        <w:rPr>
          <w:rFonts w:ascii="Book Antiqua" w:hAnsi="Book Antiqua" w:cs="Times New Roman"/>
          <w:sz w:val="22"/>
        </w:rPr>
      </w:pPr>
      <w:r w:rsidRPr="00DE42A9">
        <w:rPr>
          <w:rFonts w:ascii="Book Antiqua" w:hAnsi="Book Antiqua" w:cs="Times New Roman"/>
          <w:sz w:val="22"/>
        </w:rPr>
        <w:t>Smluvní pokuty je objednatel oprávněn započítat proti pohledávce zhotovitele.</w:t>
      </w:r>
    </w:p>
    <w:p w14:paraId="4C649343" w14:textId="77777777" w:rsidR="00874999" w:rsidRPr="00DE42A9" w:rsidRDefault="00874999" w:rsidP="00874999">
      <w:pPr>
        <w:pStyle w:val="Odstavecseseznamem"/>
        <w:rPr>
          <w:rFonts w:ascii="Book Antiqua" w:hAnsi="Book Antiqua"/>
          <w:sz w:val="22"/>
        </w:rPr>
      </w:pPr>
    </w:p>
    <w:p w14:paraId="49725FA2" w14:textId="77777777" w:rsidR="00874999" w:rsidRPr="00DE42A9" w:rsidRDefault="002C7467" w:rsidP="00874999">
      <w:pPr>
        <w:pStyle w:val="Zkladntext"/>
        <w:numPr>
          <w:ilvl w:val="1"/>
          <w:numId w:val="35"/>
        </w:numPr>
        <w:spacing w:line="280" w:lineRule="atLeast"/>
        <w:ind w:left="0" w:firstLine="0"/>
        <w:rPr>
          <w:rFonts w:ascii="Book Antiqua" w:hAnsi="Book Antiqua" w:cs="Times New Roman"/>
          <w:sz w:val="22"/>
        </w:rPr>
      </w:pPr>
      <w:r w:rsidRPr="00DE42A9">
        <w:rPr>
          <w:rFonts w:ascii="Book Antiqua" w:hAnsi="Book Antiqua" w:cs="Times New Roman"/>
          <w:sz w:val="22"/>
        </w:rPr>
        <w:t xml:space="preserve">Smluvní pokuty je </w:t>
      </w:r>
      <w:r w:rsidRPr="00DE42A9">
        <w:rPr>
          <w:rFonts w:ascii="Book Antiqua" w:hAnsi="Book Antiqua"/>
          <w:sz w:val="22"/>
        </w:rPr>
        <w:t>kupující</w:t>
      </w:r>
      <w:r w:rsidRPr="00DE42A9">
        <w:rPr>
          <w:rFonts w:ascii="Book Antiqua" w:hAnsi="Book Antiqua" w:cs="Times New Roman"/>
          <w:sz w:val="22"/>
        </w:rPr>
        <w:t xml:space="preserve"> oprávněn započítat proti pohledávce </w:t>
      </w:r>
      <w:r w:rsidRPr="00DE42A9">
        <w:rPr>
          <w:rFonts w:ascii="Book Antiqua" w:hAnsi="Book Antiqua"/>
          <w:sz w:val="22"/>
        </w:rPr>
        <w:t>prodávající</w:t>
      </w:r>
      <w:r w:rsidRPr="00DE42A9">
        <w:rPr>
          <w:rFonts w:ascii="Book Antiqua" w:hAnsi="Book Antiqua" w:cs="Times New Roman"/>
          <w:sz w:val="22"/>
        </w:rPr>
        <w:t>ho.</w:t>
      </w:r>
    </w:p>
    <w:p w14:paraId="43CBB214" w14:textId="77777777" w:rsidR="00874999" w:rsidRPr="00DE42A9" w:rsidRDefault="00874999" w:rsidP="00874999">
      <w:pPr>
        <w:pStyle w:val="Odstavecseseznamem"/>
        <w:rPr>
          <w:rFonts w:ascii="Book Antiqua" w:hAnsi="Book Antiqua"/>
          <w:sz w:val="22"/>
        </w:rPr>
      </w:pPr>
    </w:p>
    <w:p w14:paraId="787B7624" w14:textId="77777777" w:rsidR="008B1884" w:rsidRPr="00DE42A9" w:rsidRDefault="008B1884" w:rsidP="00874999">
      <w:pPr>
        <w:pStyle w:val="Zkladntext"/>
        <w:numPr>
          <w:ilvl w:val="1"/>
          <w:numId w:val="35"/>
        </w:numPr>
        <w:spacing w:line="280" w:lineRule="atLeast"/>
        <w:ind w:left="0" w:firstLine="0"/>
        <w:rPr>
          <w:rFonts w:ascii="Book Antiqua" w:hAnsi="Book Antiqua" w:cs="Times New Roman"/>
          <w:sz w:val="22"/>
        </w:rPr>
      </w:pPr>
      <w:r w:rsidRPr="00DE42A9">
        <w:rPr>
          <w:rFonts w:ascii="Book Antiqua" w:hAnsi="Book Antiqua" w:cs="Times New Roman"/>
          <w:sz w:val="22"/>
        </w:rPr>
        <w:t>Strany vylučují použití ustanovení § 2050 Občanského zákoníku.</w:t>
      </w:r>
    </w:p>
    <w:p w14:paraId="33702ADB" w14:textId="77777777" w:rsidR="006170EC" w:rsidRPr="00DE42A9" w:rsidRDefault="006170EC" w:rsidP="00B74054">
      <w:pPr>
        <w:pStyle w:val="Zkladntext"/>
        <w:spacing w:line="280" w:lineRule="atLeast"/>
        <w:rPr>
          <w:rFonts w:ascii="Book Antiqua" w:hAnsi="Book Antiqua" w:cs="Times New Roman"/>
          <w:color w:val="FF0000"/>
          <w:szCs w:val="24"/>
        </w:rPr>
      </w:pPr>
    </w:p>
    <w:p w14:paraId="7128DD10" w14:textId="77777777" w:rsidR="004A7EA7" w:rsidRPr="00DE42A9" w:rsidRDefault="004A7EA7" w:rsidP="00B74054">
      <w:pPr>
        <w:pStyle w:val="Zkladntext"/>
        <w:spacing w:line="280" w:lineRule="atLeast"/>
        <w:rPr>
          <w:rFonts w:ascii="Book Antiqua" w:hAnsi="Book Antiqua" w:cs="Times New Roman"/>
          <w:szCs w:val="24"/>
        </w:rPr>
      </w:pPr>
    </w:p>
    <w:p w14:paraId="47B58FEB" w14:textId="77777777" w:rsidR="006170EC" w:rsidRPr="00DE42A9" w:rsidRDefault="006170EC" w:rsidP="00B74054">
      <w:pPr>
        <w:keepNext/>
        <w:spacing w:line="280" w:lineRule="atLeast"/>
        <w:ind w:firstLine="0"/>
        <w:jc w:val="center"/>
        <w:rPr>
          <w:rFonts w:ascii="Book Antiqua" w:hAnsi="Book Antiqua"/>
          <w:b/>
          <w:bCs/>
          <w:sz w:val="24"/>
          <w:szCs w:val="24"/>
        </w:rPr>
      </w:pPr>
      <w:r w:rsidRPr="00DE42A9">
        <w:rPr>
          <w:rFonts w:ascii="Book Antiqua" w:hAnsi="Book Antiqua"/>
          <w:b/>
          <w:bCs/>
          <w:sz w:val="24"/>
          <w:szCs w:val="24"/>
        </w:rPr>
        <w:t xml:space="preserve">Článek </w:t>
      </w:r>
      <w:r w:rsidR="00874999" w:rsidRPr="00DE42A9">
        <w:rPr>
          <w:rFonts w:ascii="Book Antiqua" w:hAnsi="Book Antiqua"/>
          <w:b/>
          <w:bCs/>
          <w:sz w:val="24"/>
          <w:szCs w:val="24"/>
        </w:rPr>
        <w:t>jedenáct</w:t>
      </w:r>
    </w:p>
    <w:p w14:paraId="1B5F13CC" w14:textId="77777777" w:rsidR="006170EC" w:rsidRPr="00DE42A9" w:rsidRDefault="006170EC" w:rsidP="00B74054">
      <w:pPr>
        <w:spacing w:line="280" w:lineRule="atLeast"/>
        <w:ind w:firstLine="0"/>
        <w:jc w:val="center"/>
        <w:rPr>
          <w:rFonts w:ascii="Book Antiqua" w:hAnsi="Book Antiqua"/>
          <w:b/>
          <w:sz w:val="24"/>
          <w:szCs w:val="24"/>
        </w:rPr>
      </w:pPr>
      <w:r w:rsidRPr="00DE42A9">
        <w:rPr>
          <w:rFonts w:ascii="Book Antiqua" w:hAnsi="Book Antiqua"/>
          <w:b/>
          <w:sz w:val="24"/>
          <w:szCs w:val="24"/>
        </w:rPr>
        <w:t>Ostatní ujednání</w:t>
      </w:r>
    </w:p>
    <w:p w14:paraId="29874264" w14:textId="77777777" w:rsidR="006170EC" w:rsidRPr="00DE42A9" w:rsidRDefault="006170EC" w:rsidP="00B74054">
      <w:pPr>
        <w:spacing w:line="280" w:lineRule="atLeast"/>
        <w:ind w:firstLine="0"/>
        <w:jc w:val="center"/>
        <w:rPr>
          <w:rFonts w:ascii="Book Antiqua" w:hAnsi="Book Antiqua"/>
          <w:b/>
          <w:sz w:val="24"/>
          <w:szCs w:val="24"/>
        </w:rPr>
      </w:pPr>
    </w:p>
    <w:p w14:paraId="450AC288" w14:textId="77777777" w:rsidR="002C7467" w:rsidRPr="00DE42A9" w:rsidRDefault="002C7467" w:rsidP="00874999">
      <w:pPr>
        <w:pStyle w:val="Odstavecseseznamem"/>
        <w:numPr>
          <w:ilvl w:val="1"/>
          <w:numId w:val="40"/>
        </w:numPr>
        <w:spacing w:line="280" w:lineRule="atLeast"/>
        <w:ind w:left="0" w:firstLine="0"/>
        <w:rPr>
          <w:rFonts w:ascii="Book Antiqua" w:hAnsi="Book Antiqua"/>
          <w:sz w:val="22"/>
          <w:szCs w:val="22"/>
        </w:rPr>
      </w:pPr>
      <w:r w:rsidRPr="00DE42A9">
        <w:rPr>
          <w:rFonts w:ascii="Book Antiqua" w:hAnsi="Book Antiqua"/>
          <w:sz w:val="22"/>
          <w:szCs w:val="22"/>
        </w:rPr>
        <w:t xml:space="preserve">Tato smlouva nabývá platnosti dnem jejího podpisu oběma smluvními stranami a </w:t>
      </w:r>
      <w:r w:rsidRPr="00DE42A9">
        <w:rPr>
          <w:rFonts w:ascii="Book Antiqua" w:hAnsi="Book Antiqua" w:cs="Arial"/>
          <w:sz w:val="22"/>
          <w:szCs w:val="22"/>
        </w:rPr>
        <w:t>účinnosti po jejím zveřejnění v Registru smluv.</w:t>
      </w:r>
    </w:p>
    <w:p w14:paraId="48D5AAD4" w14:textId="77777777" w:rsidR="006170EC" w:rsidRPr="00DE42A9" w:rsidRDefault="006170EC" w:rsidP="00B74054">
      <w:pPr>
        <w:spacing w:line="280" w:lineRule="atLeast"/>
        <w:ind w:firstLine="0"/>
        <w:rPr>
          <w:rFonts w:ascii="Book Antiqua" w:hAnsi="Book Antiqua"/>
          <w:sz w:val="22"/>
          <w:szCs w:val="22"/>
        </w:rPr>
      </w:pPr>
    </w:p>
    <w:p w14:paraId="48077589" w14:textId="77777777" w:rsidR="006170EC" w:rsidRPr="00DE42A9" w:rsidRDefault="006170EC" w:rsidP="00B93EEB">
      <w:pPr>
        <w:pStyle w:val="Odstavecseseznamem"/>
        <w:numPr>
          <w:ilvl w:val="1"/>
          <w:numId w:val="37"/>
        </w:numPr>
        <w:spacing w:line="280" w:lineRule="atLeast"/>
        <w:ind w:left="0" w:firstLine="0"/>
        <w:rPr>
          <w:rFonts w:ascii="Book Antiqua" w:hAnsi="Book Antiqua"/>
          <w:sz w:val="22"/>
          <w:szCs w:val="22"/>
        </w:rPr>
      </w:pPr>
      <w:r w:rsidRPr="00DE42A9">
        <w:rPr>
          <w:rFonts w:ascii="Book Antiqua" w:hAnsi="Book Antiqua"/>
          <w:sz w:val="22"/>
          <w:szCs w:val="22"/>
        </w:rPr>
        <w:t xml:space="preserve">Smluvní strany se dohodly, že vlastnické právo k dodanému předmětu plnění dle této smlouvy nabývá </w:t>
      </w:r>
      <w:r w:rsidR="00B82EB0" w:rsidRPr="00DE42A9">
        <w:rPr>
          <w:rFonts w:ascii="Book Antiqua" w:hAnsi="Book Antiqua"/>
          <w:sz w:val="22"/>
          <w:szCs w:val="22"/>
        </w:rPr>
        <w:t xml:space="preserve">smluvní strana v souladu se zákonem č. </w:t>
      </w:r>
      <w:r w:rsidR="00107856" w:rsidRPr="00DE42A9">
        <w:rPr>
          <w:rFonts w:ascii="Book Antiqua" w:hAnsi="Book Antiqua"/>
          <w:sz w:val="22"/>
          <w:szCs w:val="22"/>
        </w:rPr>
        <w:t>24</w:t>
      </w:r>
      <w:r w:rsidR="00B82EB0" w:rsidRPr="00DE42A9">
        <w:rPr>
          <w:rFonts w:ascii="Book Antiqua" w:hAnsi="Book Antiqua"/>
          <w:sz w:val="22"/>
          <w:szCs w:val="22"/>
        </w:rPr>
        <w:t>/20</w:t>
      </w:r>
      <w:r w:rsidR="00107856" w:rsidRPr="00DE42A9">
        <w:rPr>
          <w:rFonts w:ascii="Book Antiqua" w:hAnsi="Book Antiqua"/>
          <w:sz w:val="22"/>
          <w:szCs w:val="22"/>
        </w:rPr>
        <w:t>15</w:t>
      </w:r>
      <w:r w:rsidR="00B82EB0" w:rsidRPr="00DE42A9">
        <w:rPr>
          <w:rFonts w:ascii="Book Antiqua" w:hAnsi="Book Antiqua"/>
          <w:sz w:val="22"/>
          <w:szCs w:val="22"/>
        </w:rPr>
        <w:t xml:space="preserve"> Sb.</w:t>
      </w:r>
      <w:r w:rsidRPr="00DE42A9">
        <w:rPr>
          <w:rFonts w:ascii="Book Antiqua" w:hAnsi="Book Antiqua"/>
          <w:sz w:val="22"/>
          <w:szCs w:val="22"/>
        </w:rPr>
        <w:t xml:space="preserve"> okamžikem splnění dodávky prodávajícím podle podmínek stanovených touto smlouvou, jakmile je podepsaný zápis o předání a převzetí</w:t>
      </w:r>
      <w:r w:rsidR="00D74683" w:rsidRPr="00DE42A9">
        <w:rPr>
          <w:rFonts w:ascii="Book Antiqua" w:hAnsi="Book Antiqua"/>
          <w:sz w:val="22"/>
          <w:szCs w:val="22"/>
        </w:rPr>
        <w:t xml:space="preserve"> zboží</w:t>
      </w:r>
      <w:r w:rsidRPr="00DE42A9">
        <w:rPr>
          <w:rFonts w:ascii="Book Antiqua" w:hAnsi="Book Antiqua"/>
          <w:sz w:val="22"/>
          <w:szCs w:val="22"/>
        </w:rPr>
        <w:t>. Tímto okamžikem přechází riziko nahodilé zkázy na kupujícího.</w:t>
      </w:r>
    </w:p>
    <w:p w14:paraId="6134DF89" w14:textId="77777777" w:rsidR="00B24005" w:rsidRPr="00DE42A9" w:rsidRDefault="00B24005" w:rsidP="00F065C5">
      <w:pPr>
        <w:spacing w:line="280" w:lineRule="atLeast"/>
        <w:ind w:firstLine="0"/>
        <w:rPr>
          <w:rFonts w:ascii="Book Antiqua" w:hAnsi="Book Antiqua"/>
          <w:sz w:val="22"/>
          <w:szCs w:val="22"/>
        </w:rPr>
      </w:pPr>
    </w:p>
    <w:p w14:paraId="447071A5" w14:textId="77777777" w:rsidR="006170EC" w:rsidRPr="00DE42A9" w:rsidRDefault="006170EC" w:rsidP="00B93EEB">
      <w:pPr>
        <w:pStyle w:val="Odstavecseseznamem"/>
        <w:numPr>
          <w:ilvl w:val="1"/>
          <w:numId w:val="37"/>
        </w:numPr>
        <w:spacing w:line="280" w:lineRule="atLeast"/>
        <w:ind w:left="0" w:firstLine="0"/>
        <w:rPr>
          <w:rFonts w:ascii="Book Antiqua" w:hAnsi="Book Antiqua"/>
          <w:sz w:val="22"/>
          <w:szCs w:val="22"/>
        </w:rPr>
      </w:pPr>
      <w:r w:rsidRPr="00DE42A9">
        <w:rPr>
          <w:rFonts w:ascii="Book Antiqua" w:hAnsi="Book Antiqua"/>
          <w:sz w:val="22"/>
          <w:szCs w:val="22"/>
        </w:rPr>
        <w:t>Jakékoli změny či dodatky, kterými se mění nebo ruší tato smlouva nebo její část jsou platné pouze ve formě písemných dodatků ke smlouvě podepsaných oprávněnými zástupci smluvních stran.</w:t>
      </w:r>
    </w:p>
    <w:p w14:paraId="28C4AFD8" w14:textId="77777777" w:rsidR="00B93EEB" w:rsidRDefault="00B93EEB" w:rsidP="00B93EEB">
      <w:pPr>
        <w:spacing w:line="280" w:lineRule="atLeast"/>
        <w:ind w:firstLine="0"/>
        <w:rPr>
          <w:rFonts w:ascii="Book Antiqua" w:hAnsi="Book Antiqua"/>
          <w:sz w:val="22"/>
          <w:szCs w:val="22"/>
        </w:rPr>
      </w:pPr>
    </w:p>
    <w:p w14:paraId="1C9AB056" w14:textId="77777777" w:rsidR="006170EC" w:rsidRPr="00B93EEB" w:rsidRDefault="006170EC" w:rsidP="00B93EEB">
      <w:pPr>
        <w:pStyle w:val="Odstavecseseznamem"/>
        <w:numPr>
          <w:ilvl w:val="1"/>
          <w:numId w:val="37"/>
        </w:numPr>
        <w:spacing w:line="280" w:lineRule="atLeast"/>
        <w:ind w:left="0" w:firstLine="0"/>
        <w:rPr>
          <w:rFonts w:ascii="Book Antiqua" w:hAnsi="Book Antiqua"/>
          <w:sz w:val="22"/>
          <w:szCs w:val="22"/>
        </w:rPr>
      </w:pPr>
      <w:r w:rsidRPr="00B93EEB">
        <w:rPr>
          <w:rFonts w:ascii="Book Antiqua" w:hAnsi="Book Antiqua"/>
          <w:sz w:val="22"/>
          <w:szCs w:val="22"/>
        </w:rPr>
        <w:lastRenderedPageBreak/>
        <w:t xml:space="preserve">Ujednává se, že případné spory vzniklé z této smlouvy budou účastníci řešit především vzájemnou dohodou. Pro řízení o případných sporných nárocích se ujednává příslušnost </w:t>
      </w:r>
      <w:r w:rsidR="00372D88" w:rsidRPr="00B93EEB">
        <w:rPr>
          <w:rFonts w:ascii="Book Antiqua" w:hAnsi="Book Antiqua"/>
          <w:sz w:val="22"/>
          <w:szCs w:val="22"/>
        </w:rPr>
        <w:t xml:space="preserve">obecních </w:t>
      </w:r>
      <w:r w:rsidRPr="00B93EEB">
        <w:rPr>
          <w:rFonts w:ascii="Book Antiqua" w:hAnsi="Book Antiqua"/>
          <w:sz w:val="22"/>
          <w:szCs w:val="22"/>
        </w:rPr>
        <w:t>soudů. Rozhodným právem je právo České republiky.</w:t>
      </w:r>
    </w:p>
    <w:p w14:paraId="756B95ED" w14:textId="77777777" w:rsidR="008D12A1" w:rsidRPr="00B93EEB" w:rsidRDefault="008D12A1" w:rsidP="008D12A1">
      <w:pPr>
        <w:pStyle w:val="Zkladntext"/>
        <w:spacing w:line="280" w:lineRule="atLeast"/>
        <w:rPr>
          <w:rFonts w:ascii="Book Antiqua" w:hAnsi="Book Antiqua" w:cs="Times New Roman"/>
          <w:sz w:val="22"/>
        </w:rPr>
      </w:pPr>
    </w:p>
    <w:p w14:paraId="3B639843" w14:textId="77777777" w:rsidR="002C7467" w:rsidRDefault="002C7467" w:rsidP="002C7467">
      <w:pPr>
        <w:pStyle w:val="Zkladntext"/>
        <w:numPr>
          <w:ilvl w:val="1"/>
          <w:numId w:val="40"/>
        </w:numPr>
        <w:spacing w:line="280" w:lineRule="atLeast"/>
        <w:ind w:left="0" w:firstLine="0"/>
        <w:rPr>
          <w:rFonts w:ascii="Book Antiqua" w:hAnsi="Book Antiqua" w:cs="Times New Roman"/>
          <w:sz w:val="22"/>
        </w:rPr>
      </w:pPr>
      <w:r>
        <w:rPr>
          <w:rFonts w:ascii="Book Antiqua" w:hAnsi="Book Antiqua"/>
          <w:sz w:val="22"/>
        </w:rPr>
        <w:t>Prodávající</w:t>
      </w:r>
      <w:r>
        <w:rPr>
          <w:rFonts w:ascii="Book Antiqua" w:hAnsi="Book Antiqua" w:cs="Times New Roman"/>
          <w:sz w:val="22"/>
        </w:rPr>
        <w:t xml:space="preserve"> dává </w:t>
      </w:r>
      <w:r>
        <w:rPr>
          <w:rFonts w:ascii="Book Antiqua" w:hAnsi="Book Antiqua"/>
          <w:sz w:val="22"/>
        </w:rPr>
        <w:t>kupujícímu</w:t>
      </w:r>
      <w:r>
        <w:rPr>
          <w:rFonts w:ascii="Book Antiqua" w:hAnsi="Book Antiqua" w:cs="Times New Roman"/>
          <w:sz w:val="22"/>
        </w:rPr>
        <w:t xml:space="preserve"> souhlas k tomu, aby smluvní podmínky byly zveřejněny v rozsahu a za podmínek vyplývajících z příslušných právních předpisů (zejména ze zákona č. 106/1999 Sb., o svobodném přístupu k informacím, v platném znění).</w:t>
      </w:r>
    </w:p>
    <w:p w14:paraId="76D52338" w14:textId="77777777" w:rsidR="008D12A1" w:rsidRPr="00B93EEB" w:rsidRDefault="008D12A1" w:rsidP="008D12A1">
      <w:pPr>
        <w:spacing w:line="240" w:lineRule="atLeast"/>
        <w:ind w:left="360" w:firstLine="0"/>
        <w:rPr>
          <w:rFonts w:ascii="Book Antiqua" w:hAnsi="Book Antiqua"/>
          <w:sz w:val="22"/>
          <w:szCs w:val="22"/>
        </w:rPr>
      </w:pPr>
    </w:p>
    <w:p w14:paraId="69B51639" w14:textId="77777777" w:rsidR="008D12A1" w:rsidRPr="00B93EEB" w:rsidRDefault="008D12A1" w:rsidP="00B93EEB">
      <w:pPr>
        <w:pStyle w:val="Zkladntext"/>
        <w:numPr>
          <w:ilvl w:val="1"/>
          <w:numId w:val="37"/>
        </w:numPr>
        <w:spacing w:line="280" w:lineRule="atLeast"/>
        <w:ind w:left="0" w:firstLine="0"/>
        <w:rPr>
          <w:rFonts w:ascii="Book Antiqua" w:hAnsi="Book Antiqua" w:cs="Times New Roman"/>
          <w:sz w:val="22"/>
        </w:rPr>
      </w:pPr>
      <w:r w:rsidRPr="00B93EEB">
        <w:rPr>
          <w:rFonts w:ascii="Book Antiqua" w:hAnsi="Book Antiqua" w:cs="Times New Roman"/>
          <w:sz w:val="22"/>
        </w:rPr>
        <w:t>Pokud v této smlouvě není stanoveno jinak, řídí se právní vztahy z ní vyplývající příslušnými ustanoveními zákona č. 89/2012 Sb., občanský zákoník, ve znění pozdějších předpisů.</w:t>
      </w:r>
    </w:p>
    <w:p w14:paraId="632284B6" w14:textId="77777777" w:rsidR="006170EC" w:rsidRPr="00B93EEB" w:rsidRDefault="006170EC" w:rsidP="00B74054">
      <w:pPr>
        <w:spacing w:line="280" w:lineRule="atLeast"/>
        <w:rPr>
          <w:rFonts w:ascii="Book Antiqua" w:hAnsi="Book Antiqua"/>
          <w:sz w:val="22"/>
          <w:szCs w:val="22"/>
        </w:rPr>
      </w:pPr>
    </w:p>
    <w:p w14:paraId="3E4A2B8F" w14:textId="77777777" w:rsidR="006170EC" w:rsidRPr="00B93EEB" w:rsidRDefault="006170EC" w:rsidP="00B93EEB">
      <w:pPr>
        <w:pStyle w:val="Odstavecseseznamem"/>
        <w:numPr>
          <w:ilvl w:val="1"/>
          <w:numId w:val="37"/>
        </w:numPr>
        <w:spacing w:line="280" w:lineRule="atLeast"/>
        <w:ind w:hanging="704"/>
        <w:rPr>
          <w:rFonts w:ascii="Book Antiqua" w:hAnsi="Book Antiqua"/>
          <w:sz w:val="22"/>
          <w:szCs w:val="22"/>
        </w:rPr>
      </w:pPr>
      <w:r w:rsidRPr="00B93EEB">
        <w:rPr>
          <w:rFonts w:ascii="Book Antiqua" w:hAnsi="Book Antiqua"/>
          <w:sz w:val="22"/>
          <w:szCs w:val="22"/>
        </w:rPr>
        <w:t>Nedílnou součástí této smlouvy je příloha:</w:t>
      </w:r>
    </w:p>
    <w:p w14:paraId="3E75E6F0" w14:textId="77777777" w:rsidR="00D462C8" w:rsidRPr="00B93EEB" w:rsidRDefault="009B5938" w:rsidP="00D462C8">
      <w:pPr>
        <w:tabs>
          <w:tab w:val="left" w:pos="900"/>
        </w:tabs>
        <w:spacing w:line="280" w:lineRule="atLeast"/>
        <w:ind w:left="709" w:firstLine="0"/>
        <w:jc w:val="left"/>
        <w:rPr>
          <w:rFonts w:ascii="Book Antiqua" w:hAnsi="Book Antiqua"/>
          <w:sz w:val="22"/>
          <w:szCs w:val="22"/>
          <w:highlight w:val="yellow"/>
        </w:rPr>
      </w:pPr>
      <w:r w:rsidRPr="00B93EEB">
        <w:rPr>
          <w:rFonts w:ascii="Book Antiqua" w:hAnsi="Book Antiqua"/>
          <w:sz w:val="22"/>
          <w:szCs w:val="22"/>
        </w:rPr>
        <w:t>č.1</w:t>
      </w:r>
      <w:r w:rsidR="00032A09" w:rsidRPr="00B93EEB">
        <w:rPr>
          <w:rFonts w:ascii="Book Antiqua" w:hAnsi="Book Antiqua"/>
          <w:sz w:val="22"/>
          <w:szCs w:val="22"/>
        </w:rPr>
        <w:t xml:space="preserve">- </w:t>
      </w:r>
      <w:r w:rsidR="00EF5EEF" w:rsidRPr="00B93EEB">
        <w:rPr>
          <w:rFonts w:ascii="Book Antiqua" w:hAnsi="Book Antiqua"/>
          <w:sz w:val="22"/>
          <w:szCs w:val="22"/>
        </w:rPr>
        <w:t xml:space="preserve">Soupis dodávek a služeb s výkazem výměr </w:t>
      </w:r>
    </w:p>
    <w:p w14:paraId="4C2964CC" w14:textId="77777777" w:rsidR="00077FA6" w:rsidRPr="00B93EEB" w:rsidRDefault="00077FA6" w:rsidP="00B74054">
      <w:pPr>
        <w:tabs>
          <w:tab w:val="left" w:pos="0"/>
        </w:tabs>
        <w:spacing w:line="280" w:lineRule="atLeast"/>
        <w:ind w:left="720" w:firstLine="0"/>
        <w:rPr>
          <w:rFonts w:ascii="Book Antiqua" w:hAnsi="Book Antiqua"/>
          <w:sz w:val="22"/>
          <w:szCs w:val="22"/>
        </w:rPr>
      </w:pPr>
    </w:p>
    <w:p w14:paraId="6B0CB741" w14:textId="77777777" w:rsidR="00DE42A9" w:rsidRDefault="006170EC" w:rsidP="00DE42A9">
      <w:pPr>
        <w:pStyle w:val="Odstavecseseznamem"/>
        <w:numPr>
          <w:ilvl w:val="1"/>
          <w:numId w:val="37"/>
        </w:numPr>
        <w:spacing w:line="280" w:lineRule="atLeast"/>
        <w:ind w:hanging="704"/>
        <w:rPr>
          <w:rFonts w:ascii="Book Antiqua" w:hAnsi="Book Antiqua"/>
          <w:sz w:val="22"/>
          <w:szCs w:val="22"/>
        </w:rPr>
      </w:pPr>
      <w:r w:rsidRPr="00DE42A9">
        <w:rPr>
          <w:rFonts w:ascii="Book Antiqua" w:hAnsi="Book Antiqua"/>
          <w:sz w:val="22"/>
          <w:szCs w:val="22"/>
        </w:rPr>
        <w:t>Tato smlouva je vyhotovena ve dvou stejnopisech, z nichž každá strana obdrží jeden.</w:t>
      </w:r>
    </w:p>
    <w:p w14:paraId="61DF2DF3" w14:textId="77777777" w:rsidR="00DE42A9" w:rsidRDefault="00DE42A9" w:rsidP="00DE42A9">
      <w:pPr>
        <w:pStyle w:val="Odstavecseseznamem"/>
        <w:spacing w:line="280" w:lineRule="atLeast"/>
        <w:ind w:left="704" w:firstLine="0"/>
        <w:rPr>
          <w:rFonts w:ascii="Book Antiqua" w:hAnsi="Book Antiqua"/>
          <w:sz w:val="22"/>
          <w:szCs w:val="22"/>
        </w:rPr>
      </w:pPr>
    </w:p>
    <w:p w14:paraId="49F2AE80" w14:textId="77777777" w:rsidR="00DE42A9" w:rsidRPr="00DE42A9" w:rsidRDefault="00DE42A9" w:rsidP="00DE42A9">
      <w:pPr>
        <w:pStyle w:val="Odstavecseseznamem"/>
        <w:numPr>
          <w:ilvl w:val="1"/>
          <w:numId w:val="37"/>
        </w:numPr>
        <w:spacing w:line="280" w:lineRule="atLeast"/>
        <w:ind w:hanging="704"/>
        <w:rPr>
          <w:rFonts w:ascii="Book Antiqua" w:hAnsi="Book Antiqua"/>
          <w:sz w:val="22"/>
          <w:szCs w:val="22"/>
        </w:rPr>
      </w:pPr>
      <w:r w:rsidRPr="00DE42A9">
        <w:rPr>
          <w:rFonts w:ascii="Book Antiqua" w:hAnsi="Book Antiqua"/>
          <w:sz w:val="22"/>
          <w:szCs w:val="22"/>
        </w:rPr>
        <w:t xml:space="preserve">Tuto smlouvu schválila Rada města Boskovice dne ….. na svém ….. jednání usnesením číslo ……………  </w:t>
      </w:r>
    </w:p>
    <w:p w14:paraId="7E1D3B90" w14:textId="77777777" w:rsidR="00DE42A9" w:rsidRPr="00DE42A9" w:rsidRDefault="00DE42A9" w:rsidP="00DE42A9">
      <w:pPr>
        <w:spacing w:line="280" w:lineRule="atLeast"/>
        <w:ind w:firstLine="0"/>
        <w:rPr>
          <w:rFonts w:ascii="Book Antiqua" w:hAnsi="Book Antiqua"/>
          <w:sz w:val="22"/>
          <w:szCs w:val="22"/>
        </w:rPr>
      </w:pPr>
    </w:p>
    <w:p w14:paraId="42830610" w14:textId="77777777" w:rsidR="006170EC" w:rsidRPr="00B93EEB" w:rsidRDefault="006170EC" w:rsidP="00B74054">
      <w:pPr>
        <w:spacing w:line="280" w:lineRule="atLeast"/>
        <w:rPr>
          <w:rFonts w:ascii="Book Antiqua" w:hAnsi="Book Antiqua"/>
          <w:sz w:val="22"/>
          <w:szCs w:val="22"/>
        </w:rPr>
      </w:pPr>
    </w:p>
    <w:p w14:paraId="378C6C4E" w14:textId="77777777" w:rsidR="006170EC" w:rsidRPr="00B93EEB" w:rsidRDefault="006170EC" w:rsidP="00B74054">
      <w:pPr>
        <w:spacing w:line="280" w:lineRule="atLeast"/>
        <w:ind w:firstLine="0"/>
        <w:rPr>
          <w:rFonts w:ascii="Book Antiqua" w:hAnsi="Book Antiqua"/>
          <w:sz w:val="22"/>
          <w:szCs w:val="22"/>
        </w:rPr>
      </w:pPr>
    </w:p>
    <w:p w14:paraId="2123B3AB" w14:textId="77777777" w:rsidR="006170EC" w:rsidRPr="00B93EEB" w:rsidRDefault="009B5938" w:rsidP="00156627">
      <w:pPr>
        <w:spacing w:line="280" w:lineRule="atLeast"/>
        <w:ind w:firstLine="0"/>
        <w:jc w:val="left"/>
        <w:rPr>
          <w:rFonts w:ascii="Book Antiqua" w:hAnsi="Book Antiqua"/>
          <w:sz w:val="22"/>
          <w:szCs w:val="22"/>
        </w:rPr>
      </w:pPr>
      <w:r w:rsidRPr="00B93EEB">
        <w:rPr>
          <w:rFonts w:ascii="Book Antiqua" w:hAnsi="Book Antiqua"/>
          <w:sz w:val="22"/>
          <w:szCs w:val="22"/>
        </w:rPr>
        <w:t>V </w:t>
      </w:r>
      <w:proofErr w:type="gramStart"/>
      <w:r w:rsidR="005B77DD" w:rsidRPr="00B93EEB">
        <w:rPr>
          <w:rFonts w:ascii="Book Antiqua" w:hAnsi="Book Antiqua"/>
          <w:sz w:val="22"/>
          <w:szCs w:val="22"/>
        </w:rPr>
        <w:t>dne</w:t>
      </w:r>
      <w:proofErr w:type="gramEnd"/>
      <w:r w:rsidR="005B77DD" w:rsidRPr="00B93EEB">
        <w:rPr>
          <w:rFonts w:ascii="Book Antiqua" w:hAnsi="Book Antiqua"/>
          <w:sz w:val="22"/>
          <w:szCs w:val="22"/>
        </w:rPr>
        <w:t xml:space="preserve"> ………………..</w:t>
      </w:r>
      <w:r w:rsidR="005B77DD" w:rsidRPr="00B93EEB">
        <w:rPr>
          <w:rFonts w:ascii="Book Antiqua" w:hAnsi="Book Antiqua"/>
          <w:sz w:val="22"/>
          <w:szCs w:val="22"/>
        </w:rPr>
        <w:tab/>
      </w:r>
      <w:r w:rsidR="005B77DD" w:rsidRPr="00B93EEB">
        <w:rPr>
          <w:rFonts w:ascii="Book Antiqua" w:hAnsi="Book Antiqua"/>
          <w:sz w:val="22"/>
          <w:szCs w:val="22"/>
        </w:rPr>
        <w:tab/>
      </w:r>
      <w:r w:rsidR="005B77DD" w:rsidRPr="00B93EEB">
        <w:rPr>
          <w:rFonts w:ascii="Book Antiqua" w:hAnsi="Book Antiqua"/>
          <w:sz w:val="22"/>
          <w:szCs w:val="22"/>
        </w:rPr>
        <w:tab/>
      </w:r>
      <w:r w:rsidR="005B77DD" w:rsidRPr="00B93EEB">
        <w:rPr>
          <w:rFonts w:ascii="Book Antiqua" w:hAnsi="Book Antiqua"/>
          <w:sz w:val="22"/>
          <w:szCs w:val="22"/>
        </w:rPr>
        <w:tab/>
      </w:r>
      <w:r w:rsidR="00751E8C" w:rsidRPr="00B93EEB">
        <w:rPr>
          <w:rFonts w:ascii="Book Antiqua" w:hAnsi="Book Antiqua"/>
          <w:sz w:val="22"/>
          <w:szCs w:val="22"/>
        </w:rPr>
        <w:tab/>
      </w:r>
      <w:r w:rsidRPr="00B93EEB">
        <w:rPr>
          <w:rFonts w:ascii="Book Antiqua" w:hAnsi="Book Antiqua"/>
          <w:sz w:val="22"/>
          <w:szCs w:val="22"/>
        </w:rPr>
        <w:t>V</w:t>
      </w:r>
      <w:r w:rsidR="009A7AE5" w:rsidRPr="00B93EEB">
        <w:rPr>
          <w:rFonts w:ascii="Book Antiqua" w:hAnsi="Book Antiqua"/>
          <w:sz w:val="22"/>
          <w:szCs w:val="22"/>
        </w:rPr>
        <w:t xml:space="preserve"> Boskovicích </w:t>
      </w:r>
      <w:r w:rsidR="006170EC" w:rsidRPr="00B93EEB">
        <w:rPr>
          <w:rFonts w:ascii="Book Antiqua" w:hAnsi="Book Antiqua"/>
          <w:sz w:val="22"/>
          <w:szCs w:val="22"/>
        </w:rPr>
        <w:t>dne ……………..</w:t>
      </w:r>
      <w:r w:rsidR="006170EC" w:rsidRPr="00B93EEB">
        <w:rPr>
          <w:rFonts w:ascii="Book Antiqua" w:hAnsi="Book Antiqua"/>
          <w:sz w:val="22"/>
          <w:szCs w:val="22"/>
        </w:rPr>
        <w:tab/>
      </w:r>
    </w:p>
    <w:p w14:paraId="71B07DF6" w14:textId="77777777" w:rsidR="00751E8C" w:rsidRPr="00B93EEB" w:rsidRDefault="00751E8C" w:rsidP="00156627">
      <w:pPr>
        <w:spacing w:line="280" w:lineRule="atLeast"/>
        <w:ind w:firstLine="0"/>
        <w:jc w:val="left"/>
        <w:rPr>
          <w:rFonts w:ascii="Book Antiqua" w:hAnsi="Book Antiqua"/>
          <w:sz w:val="22"/>
          <w:szCs w:val="22"/>
        </w:rPr>
      </w:pPr>
    </w:p>
    <w:p w14:paraId="1ADD3437" w14:textId="77777777" w:rsidR="006170EC" w:rsidRPr="00B93EEB" w:rsidRDefault="005B77DD" w:rsidP="00B74054">
      <w:pPr>
        <w:spacing w:line="280" w:lineRule="atLeast"/>
        <w:ind w:firstLine="0"/>
        <w:jc w:val="left"/>
        <w:rPr>
          <w:rFonts w:ascii="Book Antiqua" w:hAnsi="Book Antiqua"/>
          <w:sz w:val="22"/>
          <w:szCs w:val="22"/>
        </w:rPr>
      </w:pPr>
      <w:r w:rsidRPr="00B93EEB">
        <w:rPr>
          <w:rFonts w:ascii="Book Antiqua" w:hAnsi="Book Antiqua"/>
          <w:sz w:val="22"/>
          <w:szCs w:val="22"/>
        </w:rPr>
        <w:t xml:space="preserve">Prodávající: </w:t>
      </w:r>
      <w:r w:rsidRPr="00B93EEB">
        <w:rPr>
          <w:rFonts w:ascii="Book Antiqua" w:hAnsi="Book Antiqua"/>
          <w:sz w:val="22"/>
          <w:szCs w:val="22"/>
        </w:rPr>
        <w:tab/>
      </w:r>
      <w:r w:rsidRPr="00B93EEB">
        <w:rPr>
          <w:rFonts w:ascii="Book Antiqua" w:hAnsi="Book Antiqua"/>
          <w:sz w:val="22"/>
          <w:szCs w:val="22"/>
        </w:rPr>
        <w:tab/>
      </w:r>
      <w:r w:rsidRPr="00B93EEB">
        <w:rPr>
          <w:rFonts w:ascii="Book Antiqua" w:hAnsi="Book Antiqua"/>
          <w:sz w:val="22"/>
          <w:szCs w:val="22"/>
        </w:rPr>
        <w:tab/>
      </w:r>
      <w:r w:rsidRPr="00B93EEB">
        <w:rPr>
          <w:rFonts w:ascii="Book Antiqua" w:hAnsi="Book Antiqua"/>
          <w:sz w:val="22"/>
          <w:szCs w:val="22"/>
        </w:rPr>
        <w:tab/>
      </w:r>
      <w:r w:rsidRPr="00B93EEB">
        <w:rPr>
          <w:rFonts w:ascii="Book Antiqua" w:hAnsi="Book Antiqua"/>
          <w:sz w:val="22"/>
          <w:szCs w:val="22"/>
        </w:rPr>
        <w:tab/>
      </w:r>
      <w:r w:rsidRPr="00B93EEB">
        <w:rPr>
          <w:rFonts w:ascii="Book Antiqua" w:hAnsi="Book Antiqua"/>
          <w:sz w:val="22"/>
          <w:szCs w:val="22"/>
        </w:rPr>
        <w:tab/>
      </w:r>
      <w:r w:rsidR="006170EC" w:rsidRPr="00B93EEB">
        <w:rPr>
          <w:rFonts w:ascii="Book Antiqua" w:hAnsi="Book Antiqua"/>
          <w:sz w:val="22"/>
          <w:szCs w:val="22"/>
        </w:rPr>
        <w:t xml:space="preserve">Kupující: </w:t>
      </w:r>
    </w:p>
    <w:p w14:paraId="3328E08C" w14:textId="77777777" w:rsidR="00FC0D80" w:rsidRPr="00B93EEB" w:rsidRDefault="00FC0D80" w:rsidP="00B74054">
      <w:pPr>
        <w:spacing w:line="280" w:lineRule="atLeast"/>
        <w:ind w:firstLine="0"/>
        <w:jc w:val="left"/>
        <w:rPr>
          <w:rFonts w:ascii="Book Antiqua" w:hAnsi="Book Antiqua"/>
          <w:sz w:val="22"/>
          <w:szCs w:val="22"/>
        </w:rPr>
      </w:pPr>
    </w:p>
    <w:p w14:paraId="423B2809" w14:textId="77777777" w:rsidR="00FC0D80" w:rsidRPr="00B93EEB" w:rsidRDefault="00FC0D80" w:rsidP="00B74054">
      <w:pPr>
        <w:spacing w:line="280" w:lineRule="atLeast"/>
        <w:ind w:firstLine="0"/>
        <w:jc w:val="left"/>
        <w:rPr>
          <w:rFonts w:ascii="Book Antiqua" w:hAnsi="Book Antiqua"/>
          <w:sz w:val="22"/>
          <w:szCs w:val="22"/>
        </w:rPr>
      </w:pPr>
    </w:p>
    <w:p w14:paraId="727BBE8D" w14:textId="77777777" w:rsidR="006170EC" w:rsidRPr="00B93EEB" w:rsidRDefault="006170EC" w:rsidP="00B74054">
      <w:pPr>
        <w:spacing w:line="280" w:lineRule="atLeast"/>
        <w:ind w:firstLine="0"/>
        <w:jc w:val="left"/>
        <w:rPr>
          <w:rFonts w:ascii="Book Antiqua" w:hAnsi="Book Antiqua"/>
          <w:sz w:val="22"/>
          <w:szCs w:val="22"/>
        </w:rPr>
      </w:pPr>
    </w:p>
    <w:p w14:paraId="104A2CE6" w14:textId="77777777" w:rsidR="009F2408" w:rsidRPr="00B93EEB" w:rsidRDefault="009F2408" w:rsidP="00B74054">
      <w:pPr>
        <w:spacing w:line="280" w:lineRule="atLeast"/>
        <w:ind w:firstLine="0"/>
        <w:jc w:val="left"/>
        <w:rPr>
          <w:rFonts w:ascii="Book Antiqua" w:hAnsi="Book Antiqua"/>
          <w:sz w:val="22"/>
          <w:szCs w:val="22"/>
        </w:rPr>
      </w:pPr>
    </w:p>
    <w:p w14:paraId="08A928D5" w14:textId="77777777" w:rsidR="009F2408" w:rsidRPr="00B93EEB" w:rsidRDefault="009F2408" w:rsidP="00B74054">
      <w:pPr>
        <w:spacing w:line="280" w:lineRule="atLeast"/>
        <w:ind w:firstLine="0"/>
        <w:jc w:val="left"/>
        <w:rPr>
          <w:rFonts w:ascii="Book Antiqua" w:hAnsi="Book Antiqua"/>
          <w:sz w:val="22"/>
          <w:szCs w:val="22"/>
        </w:rPr>
      </w:pPr>
    </w:p>
    <w:p w14:paraId="5C902C79" w14:textId="77777777" w:rsidR="009F2408" w:rsidRPr="00B93EEB" w:rsidRDefault="009F2408" w:rsidP="00B74054">
      <w:pPr>
        <w:spacing w:line="280" w:lineRule="atLeast"/>
        <w:ind w:firstLine="0"/>
        <w:jc w:val="left"/>
        <w:rPr>
          <w:rFonts w:ascii="Book Antiqua" w:hAnsi="Book Antiqua"/>
          <w:sz w:val="22"/>
          <w:szCs w:val="22"/>
        </w:rPr>
      </w:pPr>
    </w:p>
    <w:p w14:paraId="22070788" w14:textId="77777777" w:rsidR="006170EC" w:rsidRPr="00B93EEB" w:rsidRDefault="001A609D" w:rsidP="00B74054">
      <w:pPr>
        <w:spacing w:line="280" w:lineRule="atLeast"/>
        <w:ind w:firstLine="0"/>
        <w:jc w:val="left"/>
        <w:rPr>
          <w:rFonts w:ascii="Book Antiqua" w:hAnsi="Book Antiqua"/>
          <w:sz w:val="22"/>
          <w:szCs w:val="22"/>
        </w:rPr>
      </w:pPr>
      <w:r w:rsidRPr="00B93EEB">
        <w:rPr>
          <w:rFonts w:ascii="Book Antiqua" w:hAnsi="Book Antiqua"/>
          <w:sz w:val="22"/>
          <w:szCs w:val="22"/>
        </w:rPr>
        <w:t>……………………………</w:t>
      </w:r>
      <w:r w:rsidRPr="00B93EEB">
        <w:rPr>
          <w:rFonts w:ascii="Book Antiqua" w:hAnsi="Book Antiqua"/>
          <w:sz w:val="22"/>
          <w:szCs w:val="22"/>
        </w:rPr>
        <w:tab/>
      </w:r>
      <w:r w:rsidRPr="00B93EEB">
        <w:rPr>
          <w:rFonts w:ascii="Book Antiqua" w:hAnsi="Book Antiqua"/>
          <w:sz w:val="22"/>
          <w:szCs w:val="22"/>
        </w:rPr>
        <w:tab/>
      </w:r>
      <w:r w:rsidRPr="00B93EEB">
        <w:rPr>
          <w:rFonts w:ascii="Book Antiqua" w:hAnsi="Book Antiqua"/>
          <w:sz w:val="22"/>
          <w:szCs w:val="22"/>
        </w:rPr>
        <w:tab/>
      </w:r>
      <w:r w:rsidR="006170EC" w:rsidRPr="00B93EEB">
        <w:rPr>
          <w:rFonts w:ascii="Book Antiqua" w:hAnsi="Book Antiqua"/>
          <w:sz w:val="22"/>
          <w:szCs w:val="22"/>
        </w:rPr>
        <w:t xml:space="preserve"> </w:t>
      </w:r>
      <w:r w:rsidR="003939C6">
        <w:rPr>
          <w:rFonts w:ascii="Book Antiqua" w:hAnsi="Book Antiqua"/>
          <w:sz w:val="22"/>
          <w:szCs w:val="22"/>
        </w:rPr>
        <w:t xml:space="preserve">             </w:t>
      </w:r>
      <w:r w:rsidR="006170EC" w:rsidRPr="00B93EEB">
        <w:rPr>
          <w:rFonts w:ascii="Book Antiqua" w:hAnsi="Book Antiqua"/>
          <w:sz w:val="22"/>
          <w:szCs w:val="22"/>
        </w:rPr>
        <w:t>……………………………………</w:t>
      </w:r>
    </w:p>
    <w:p w14:paraId="02B8C3A0" w14:textId="77777777" w:rsidR="00B74054" w:rsidRPr="00B93EEB" w:rsidRDefault="003939C6" w:rsidP="009A7AE5">
      <w:pPr>
        <w:spacing w:line="280" w:lineRule="atLeast"/>
        <w:ind w:left="4820" w:firstLine="0"/>
        <w:jc w:val="left"/>
        <w:rPr>
          <w:rFonts w:ascii="Book Antiqua" w:hAnsi="Book Antiqua"/>
          <w:sz w:val="22"/>
          <w:szCs w:val="22"/>
        </w:rPr>
      </w:pPr>
      <w:r>
        <w:rPr>
          <w:rFonts w:ascii="Book Antiqua" w:hAnsi="Book Antiqua"/>
          <w:bCs/>
          <w:sz w:val="22"/>
          <w:szCs w:val="22"/>
        </w:rPr>
        <w:t xml:space="preserve">              </w:t>
      </w:r>
      <w:r w:rsidR="009A7AE5" w:rsidRPr="00B93EEB">
        <w:rPr>
          <w:rFonts w:ascii="Book Antiqua" w:hAnsi="Book Antiqua"/>
          <w:bCs/>
          <w:sz w:val="22"/>
          <w:szCs w:val="22"/>
        </w:rPr>
        <w:t>Bc. Hana Nedomová</w:t>
      </w:r>
      <w:r w:rsidR="006170EC" w:rsidRPr="00B93EEB">
        <w:rPr>
          <w:rFonts w:ascii="Book Antiqua" w:hAnsi="Book Antiqua"/>
          <w:sz w:val="22"/>
          <w:szCs w:val="22"/>
        </w:rPr>
        <w:tab/>
      </w:r>
    </w:p>
    <w:p w14:paraId="05359517" w14:textId="77777777" w:rsidR="006170EC" w:rsidRPr="00B93EEB" w:rsidRDefault="00D462C8" w:rsidP="00D462C8">
      <w:pPr>
        <w:spacing w:line="280" w:lineRule="atLeast"/>
        <w:jc w:val="left"/>
        <w:rPr>
          <w:rFonts w:ascii="Book Antiqua" w:hAnsi="Book Antiqua"/>
          <w:sz w:val="22"/>
          <w:szCs w:val="22"/>
        </w:rPr>
      </w:pPr>
      <w:r w:rsidRPr="00B93EEB">
        <w:rPr>
          <w:rFonts w:ascii="Book Antiqua" w:hAnsi="Book Antiqua"/>
          <w:sz w:val="22"/>
          <w:szCs w:val="22"/>
        </w:rPr>
        <w:tab/>
      </w:r>
      <w:r w:rsidRPr="00B93EEB">
        <w:rPr>
          <w:rFonts w:ascii="Book Antiqua" w:hAnsi="Book Antiqua"/>
          <w:sz w:val="22"/>
          <w:szCs w:val="22"/>
        </w:rPr>
        <w:tab/>
      </w:r>
      <w:r w:rsidRPr="00B93EEB">
        <w:rPr>
          <w:rFonts w:ascii="Book Antiqua" w:hAnsi="Book Antiqua"/>
          <w:sz w:val="22"/>
          <w:szCs w:val="22"/>
        </w:rPr>
        <w:tab/>
      </w:r>
      <w:r w:rsidRPr="00B93EEB">
        <w:rPr>
          <w:rFonts w:ascii="Book Antiqua" w:hAnsi="Book Antiqua"/>
          <w:sz w:val="22"/>
          <w:szCs w:val="22"/>
        </w:rPr>
        <w:tab/>
      </w:r>
      <w:r w:rsidRPr="00B93EEB">
        <w:rPr>
          <w:rFonts w:ascii="Book Antiqua" w:hAnsi="Book Antiqua"/>
          <w:sz w:val="22"/>
          <w:szCs w:val="22"/>
        </w:rPr>
        <w:tab/>
      </w:r>
      <w:r w:rsidRPr="00B93EEB">
        <w:rPr>
          <w:rFonts w:ascii="Book Antiqua" w:hAnsi="Book Antiqua"/>
          <w:sz w:val="22"/>
          <w:szCs w:val="22"/>
        </w:rPr>
        <w:tab/>
      </w:r>
      <w:r w:rsidRPr="00B93EEB">
        <w:rPr>
          <w:rFonts w:ascii="Book Antiqua" w:hAnsi="Book Antiqua"/>
          <w:sz w:val="22"/>
          <w:szCs w:val="22"/>
        </w:rPr>
        <w:tab/>
      </w:r>
      <w:r w:rsidR="003939C6">
        <w:rPr>
          <w:rFonts w:ascii="Book Antiqua" w:hAnsi="Book Antiqua"/>
          <w:sz w:val="22"/>
          <w:szCs w:val="22"/>
        </w:rPr>
        <w:t xml:space="preserve">                   </w:t>
      </w:r>
      <w:r w:rsidR="00F065C5" w:rsidRPr="00B93EEB">
        <w:rPr>
          <w:rFonts w:ascii="Book Antiqua" w:hAnsi="Book Antiqua"/>
          <w:sz w:val="22"/>
          <w:szCs w:val="22"/>
        </w:rPr>
        <w:t xml:space="preserve"> starost</w:t>
      </w:r>
      <w:r w:rsidR="009A7AE5" w:rsidRPr="00B93EEB">
        <w:rPr>
          <w:rFonts w:ascii="Book Antiqua" w:hAnsi="Book Antiqua"/>
          <w:sz w:val="22"/>
          <w:szCs w:val="22"/>
        </w:rPr>
        <w:t>k</w:t>
      </w:r>
      <w:r w:rsidR="005B77DD" w:rsidRPr="00B93EEB">
        <w:rPr>
          <w:rFonts w:ascii="Book Antiqua" w:hAnsi="Book Antiqua"/>
          <w:sz w:val="22"/>
          <w:szCs w:val="22"/>
        </w:rPr>
        <w:t>a</w:t>
      </w:r>
    </w:p>
    <w:sectPr w:rsidR="006170EC" w:rsidRPr="00B93EEB" w:rsidSect="003939C6">
      <w:headerReference w:type="default" r:id="rId8"/>
      <w:footerReference w:type="default" r:id="rId9"/>
      <w:pgSz w:w="11905" w:h="16837"/>
      <w:pgMar w:top="1701"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E383" w14:textId="77777777" w:rsidR="00A6684D" w:rsidRDefault="00A6684D">
      <w:r>
        <w:separator/>
      </w:r>
    </w:p>
  </w:endnote>
  <w:endnote w:type="continuationSeparator" w:id="0">
    <w:p w14:paraId="61482515" w14:textId="77777777" w:rsidR="00A6684D" w:rsidRDefault="00A6684D">
      <w:r>
        <w:continuationSeparator/>
      </w:r>
    </w:p>
  </w:endnote>
  <w:endnote w:type="continuationNotice" w:id="1">
    <w:p w14:paraId="13C94EB6" w14:textId="77777777" w:rsidR="00A6684D" w:rsidRDefault="00A6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1112" w14:textId="6EF37710" w:rsidR="00917749" w:rsidRPr="00AB5085" w:rsidRDefault="00917749">
    <w:pPr>
      <w:pStyle w:val="Zpat"/>
      <w:rPr>
        <w:rFonts w:ascii="Book Antiqua" w:hAnsi="Book Antiqua"/>
      </w:rPr>
    </w:pPr>
    <w:r>
      <w:rPr>
        <w:rFonts w:cs="Arial"/>
        <w:b/>
        <w:smallCaps/>
      </w:rPr>
      <w:tab/>
    </w:r>
    <w:r>
      <w:rPr>
        <w:rFonts w:cs="Arial"/>
        <w:b/>
        <w:smallCaps/>
      </w:rPr>
      <w:tab/>
    </w:r>
    <w:r w:rsidR="00234237" w:rsidRPr="00AB5085">
      <w:rPr>
        <w:rFonts w:ascii="Book Antiqua" w:hAnsi="Book Antiqua" w:cs="Arial"/>
        <w:smallCaps/>
      </w:rPr>
      <w:fldChar w:fldCharType="begin"/>
    </w:r>
    <w:r w:rsidRPr="00AB5085">
      <w:rPr>
        <w:rFonts w:ascii="Book Antiqua" w:hAnsi="Book Antiqua" w:cs="Arial"/>
        <w:smallCaps/>
      </w:rPr>
      <w:instrText xml:space="preserve"> PAGE </w:instrText>
    </w:r>
    <w:r w:rsidR="00234237" w:rsidRPr="00AB5085">
      <w:rPr>
        <w:rFonts w:ascii="Book Antiqua" w:hAnsi="Book Antiqua" w:cs="Arial"/>
        <w:smallCaps/>
      </w:rPr>
      <w:fldChar w:fldCharType="separate"/>
    </w:r>
    <w:r w:rsidR="00B52585">
      <w:rPr>
        <w:rFonts w:ascii="Book Antiqua" w:hAnsi="Book Antiqua" w:cs="Arial"/>
        <w:smallCaps/>
        <w:noProof/>
      </w:rPr>
      <w:t>5</w:t>
    </w:r>
    <w:r w:rsidR="00234237" w:rsidRPr="00AB5085">
      <w:rPr>
        <w:rFonts w:ascii="Book Antiqua" w:hAnsi="Book Antiqua" w:cs="Arial"/>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06BF" w14:textId="77777777" w:rsidR="00A6684D" w:rsidRDefault="00A6684D">
      <w:r>
        <w:separator/>
      </w:r>
    </w:p>
  </w:footnote>
  <w:footnote w:type="continuationSeparator" w:id="0">
    <w:p w14:paraId="5131ED7C" w14:textId="77777777" w:rsidR="00A6684D" w:rsidRDefault="00A6684D">
      <w:r>
        <w:continuationSeparator/>
      </w:r>
    </w:p>
  </w:footnote>
  <w:footnote w:type="continuationNotice" w:id="1">
    <w:p w14:paraId="0DCC7024" w14:textId="77777777" w:rsidR="00A6684D" w:rsidRDefault="00A668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5ACD" w14:textId="77777777" w:rsidR="006E0644" w:rsidRPr="006E0644" w:rsidRDefault="00921130" w:rsidP="000D7B76">
    <w:pPr>
      <w:tabs>
        <w:tab w:val="center" w:pos="4536"/>
        <w:tab w:val="right" w:pos="9072"/>
      </w:tabs>
      <w:suppressAutoHyphens w:val="0"/>
      <w:ind w:firstLine="0"/>
      <w:jc w:val="left"/>
      <w:rPr>
        <w:rFonts w:ascii="Times New Roman" w:hAnsi="Times New Roman"/>
        <w:sz w:val="24"/>
        <w:szCs w:val="24"/>
        <w:lang w:eastAsia="cs-CZ"/>
      </w:rPr>
    </w:pPr>
    <w:r>
      <w:rPr>
        <w:noProof/>
        <w:lang w:eastAsia="cs-CZ"/>
      </w:rPr>
      <w:drawing>
        <wp:inline distT="0" distB="0" distL="0" distR="0" wp14:anchorId="574020DF" wp14:editId="5239DF4E">
          <wp:extent cx="5758815" cy="948690"/>
          <wp:effectExtent l="0" t="0" r="0" b="0"/>
          <wp:docPr id="5" name="Obrázek 5" descr="C:\Users\Websport\AppData\Local\Microsoft\Windows\INetCacheContent.Word\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bsport\AppData\Local\Microsoft\Windows\INetCacheContent.Word\IROP_CZ_RO_C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948690"/>
                  </a:xfrm>
                  <a:prstGeom prst="rect">
                    <a:avLst/>
                  </a:prstGeom>
                  <a:noFill/>
                  <a:ln>
                    <a:noFill/>
                  </a:ln>
                </pic:spPr>
              </pic:pic>
            </a:graphicData>
          </a:graphic>
        </wp:inline>
      </w:drawing>
    </w:r>
  </w:p>
  <w:p w14:paraId="5725594A" w14:textId="77777777" w:rsidR="00BC6C74" w:rsidRDefault="00BC6C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
      <w:lvlJc w:val="left"/>
      <w:pPr>
        <w:tabs>
          <w:tab w:val="num" w:pos="432"/>
        </w:tabs>
        <w:ind w:left="432" w:hanging="432"/>
      </w:pPr>
      <w:rPr>
        <w:b/>
        <w:i w:val="0"/>
        <w:sz w:val="28"/>
      </w:rPr>
    </w:lvl>
    <w:lvl w:ilvl="1">
      <w:start w:val="1"/>
      <w:numFmt w:val="decimal"/>
      <w:pStyle w:val="Nadpis2"/>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440"/>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8C02B7C2"/>
    <w:lvl w:ilvl="0">
      <w:start w:val="1"/>
      <w:numFmt w:val="decimal"/>
      <w:lvlText w:val="6.%1."/>
      <w:lvlJc w:val="left"/>
      <w:pPr>
        <w:tabs>
          <w:tab w:val="num" w:pos="720"/>
        </w:tabs>
        <w:ind w:left="720" w:hanging="360"/>
      </w:pPr>
      <w:rPr>
        <w:rFonts w:ascii="Times New Roman" w:hAnsi="Times New Roman" w:cs="Times New Roman" w:hint="default"/>
        <w:b w:val="0"/>
        <w:i w:val="0"/>
        <w:color w:val="auto"/>
        <w:sz w:val="24"/>
        <w:szCs w:val="18"/>
      </w:rPr>
    </w:lvl>
  </w:abstractNum>
  <w:abstractNum w:abstractNumId="2" w15:restartNumberingAfterBreak="0">
    <w:nsid w:val="00000003"/>
    <w:multiLevelType w:val="singleLevel"/>
    <w:tmpl w:val="79B6A15A"/>
    <w:lvl w:ilvl="0">
      <w:start w:val="1"/>
      <w:numFmt w:val="decimal"/>
      <w:lvlText w:val="9.%1"/>
      <w:lvlJc w:val="left"/>
      <w:pPr>
        <w:tabs>
          <w:tab w:val="num" w:pos="720"/>
        </w:tabs>
        <w:ind w:left="720" w:hanging="360"/>
      </w:pPr>
      <w:rPr>
        <w:rFonts w:ascii="Book Antiqua" w:hAnsi="Book Antiqua" w:cs="Times New Roman" w:hint="default"/>
        <w:b w:val="0"/>
        <w:i w:val="0"/>
        <w:sz w:val="22"/>
        <w:szCs w:val="22"/>
      </w:rPr>
    </w:lvl>
  </w:abstractNum>
  <w:abstractNum w:abstractNumId="3" w15:restartNumberingAfterBreak="0">
    <w:nsid w:val="00000004"/>
    <w:multiLevelType w:val="singleLevel"/>
    <w:tmpl w:val="089A5CE8"/>
    <w:name w:val="WW8Num7"/>
    <w:lvl w:ilvl="0">
      <w:start w:val="1"/>
      <w:numFmt w:val="decimal"/>
      <w:lvlText w:val="5.%1"/>
      <w:lvlJc w:val="left"/>
      <w:pPr>
        <w:tabs>
          <w:tab w:val="num" w:pos="360"/>
        </w:tabs>
        <w:ind w:left="360" w:hanging="360"/>
      </w:pPr>
      <w:rPr>
        <w:rFonts w:ascii="Times New Roman" w:hAnsi="Times New Roman" w:cs="Times New Roman" w:hint="default"/>
        <w:b w:val="0"/>
        <w:i w:val="0"/>
        <w:sz w:val="24"/>
        <w:szCs w:val="18"/>
      </w:rPr>
    </w:lvl>
  </w:abstractNum>
  <w:abstractNum w:abstractNumId="4" w15:restartNumberingAfterBreak="0">
    <w:nsid w:val="00000005"/>
    <w:multiLevelType w:val="multilevel"/>
    <w:tmpl w:val="00000005"/>
    <w:name w:val="WW8Num9"/>
    <w:lvl w:ilvl="0">
      <w:start w:val="4"/>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5" w15:restartNumberingAfterBreak="0">
    <w:nsid w:val="00000006"/>
    <w:multiLevelType w:val="singleLevel"/>
    <w:tmpl w:val="69D8060C"/>
    <w:name w:val="WW8Num14"/>
    <w:lvl w:ilvl="0">
      <w:start w:val="1"/>
      <w:numFmt w:val="decimal"/>
      <w:lvlText w:val="3.%1"/>
      <w:lvlJc w:val="left"/>
      <w:pPr>
        <w:tabs>
          <w:tab w:val="num" w:pos="2340"/>
        </w:tabs>
        <w:ind w:left="2340" w:hanging="360"/>
      </w:pPr>
      <w:rPr>
        <w:rFonts w:ascii="Book Antiqua" w:hAnsi="Book Antiqua" w:cs="Times New Roman" w:hint="default"/>
        <w:b w:val="0"/>
        <w:i w:val="0"/>
        <w:sz w:val="22"/>
        <w:szCs w:val="22"/>
      </w:rPr>
    </w:lvl>
  </w:abstractNum>
  <w:abstractNum w:abstractNumId="6" w15:restartNumberingAfterBreak="0">
    <w:nsid w:val="00000007"/>
    <w:multiLevelType w:val="multilevel"/>
    <w:tmpl w:val="00000007"/>
    <w:name w:val="WW8Num1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9AEA9322"/>
    <w:name w:val="WW8Num19"/>
    <w:lvl w:ilvl="0">
      <w:start w:val="1"/>
      <w:numFmt w:val="decimal"/>
      <w:lvlText w:val="8.%1."/>
      <w:lvlJc w:val="left"/>
      <w:pPr>
        <w:tabs>
          <w:tab w:val="num" w:pos="720"/>
        </w:tabs>
        <w:ind w:left="720" w:hanging="360"/>
      </w:pPr>
      <w:rPr>
        <w:rFonts w:ascii="Times New Roman" w:hAnsi="Times New Roman" w:cs="Times New Roman" w:hint="default"/>
        <w:b w:val="0"/>
        <w:i w:val="0"/>
        <w:color w:val="auto"/>
        <w:sz w:val="24"/>
        <w:szCs w:val="1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2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cs="Arial"/>
      </w:rPr>
    </w:lvl>
  </w:abstractNum>
  <w:abstractNum w:abstractNumId="10" w15:restartNumberingAfterBreak="0">
    <w:nsid w:val="0000000B"/>
    <w:multiLevelType w:val="multilevel"/>
    <w:tmpl w:val="0000000B"/>
    <w:name w:val="WW8Num22"/>
    <w:lvl w:ilvl="0">
      <w:start w:val="1"/>
      <w:numFmt w:val="decimal"/>
      <w:lvlText w:val="12.%1."/>
      <w:lvlJc w:val="left"/>
      <w:pPr>
        <w:tabs>
          <w:tab w:val="num" w:pos="720"/>
        </w:tabs>
        <w:ind w:left="720" w:hanging="360"/>
      </w:pPr>
      <w:rPr>
        <w:rFonts w:ascii="Arial" w:hAnsi="Arial"/>
        <w:b w:val="0"/>
        <w:i w:val="0"/>
        <w:color w:val="auto"/>
        <w:sz w:val="20"/>
        <w:szCs w:val="18"/>
      </w:rPr>
    </w:lvl>
    <w:lvl w:ilvl="1">
      <w:start w:val="1"/>
      <w:numFmt w:val="bullet"/>
      <w:lvlText w:val=""/>
      <w:lvlJc w:val="left"/>
      <w:pPr>
        <w:tabs>
          <w:tab w:val="num" w:pos="1440"/>
        </w:tabs>
        <w:ind w:left="1440" w:hanging="360"/>
      </w:pPr>
      <w:rPr>
        <w:rFonts w:ascii="Symbol" w:hAnsi="Symbol"/>
        <w:b w:val="0"/>
        <w:i w:val="0"/>
        <w:color w:val="auto"/>
        <w:sz w:val="20"/>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5EFC48AA"/>
    <w:name w:val="WW8Num24"/>
    <w:lvl w:ilvl="0">
      <w:start w:val="5"/>
      <w:numFmt w:val="decimal"/>
      <w:lvlText w:val="%1."/>
      <w:lvlJc w:val="left"/>
      <w:pPr>
        <w:tabs>
          <w:tab w:val="num" w:pos="360"/>
        </w:tabs>
        <w:ind w:left="360" w:hanging="360"/>
      </w:pPr>
      <w:rPr>
        <w:w w:val="106"/>
      </w:rPr>
    </w:lvl>
    <w:lvl w:ilvl="1">
      <w:start w:val="1"/>
      <w:numFmt w:val="decimal"/>
      <w:lvlText w:val="7.%2."/>
      <w:lvlJc w:val="left"/>
      <w:pPr>
        <w:tabs>
          <w:tab w:val="num" w:pos="1814"/>
        </w:tabs>
        <w:ind w:left="1814" w:hanging="360"/>
      </w:pPr>
      <w:rPr>
        <w:w w:val="106"/>
        <w:sz w:val="22"/>
        <w:szCs w:val="22"/>
      </w:rPr>
    </w:lvl>
    <w:lvl w:ilvl="2">
      <w:start w:val="1"/>
      <w:numFmt w:val="decimal"/>
      <w:lvlText w:val="%1.%2.%3."/>
      <w:lvlJc w:val="left"/>
      <w:pPr>
        <w:tabs>
          <w:tab w:val="num" w:pos="3628"/>
        </w:tabs>
        <w:ind w:left="3628" w:hanging="720"/>
      </w:pPr>
      <w:rPr>
        <w:w w:val="106"/>
      </w:rPr>
    </w:lvl>
    <w:lvl w:ilvl="3">
      <w:start w:val="1"/>
      <w:numFmt w:val="decimal"/>
      <w:lvlText w:val="%1.%2.%3.%4."/>
      <w:lvlJc w:val="left"/>
      <w:pPr>
        <w:tabs>
          <w:tab w:val="num" w:pos="5082"/>
        </w:tabs>
        <w:ind w:left="5082" w:hanging="720"/>
      </w:pPr>
      <w:rPr>
        <w:w w:val="106"/>
      </w:rPr>
    </w:lvl>
    <w:lvl w:ilvl="4">
      <w:start w:val="1"/>
      <w:numFmt w:val="decimal"/>
      <w:lvlText w:val="%1.%2.%3.%4.%5."/>
      <w:lvlJc w:val="left"/>
      <w:pPr>
        <w:tabs>
          <w:tab w:val="num" w:pos="6896"/>
        </w:tabs>
        <w:ind w:left="6896" w:hanging="1080"/>
      </w:pPr>
      <w:rPr>
        <w:w w:val="106"/>
      </w:rPr>
    </w:lvl>
    <w:lvl w:ilvl="5">
      <w:start w:val="1"/>
      <w:numFmt w:val="decimal"/>
      <w:lvlText w:val="%1.%2.%3.%4.%5.%6."/>
      <w:lvlJc w:val="left"/>
      <w:pPr>
        <w:tabs>
          <w:tab w:val="num" w:pos="8350"/>
        </w:tabs>
        <w:ind w:left="8350" w:hanging="1080"/>
      </w:pPr>
      <w:rPr>
        <w:w w:val="106"/>
      </w:rPr>
    </w:lvl>
    <w:lvl w:ilvl="6">
      <w:start w:val="1"/>
      <w:numFmt w:val="decimal"/>
      <w:lvlText w:val="%1.%2.%3.%4.%5.%6.%7."/>
      <w:lvlJc w:val="left"/>
      <w:pPr>
        <w:tabs>
          <w:tab w:val="num" w:pos="10164"/>
        </w:tabs>
        <w:ind w:left="10164" w:hanging="1440"/>
      </w:pPr>
      <w:rPr>
        <w:w w:val="106"/>
      </w:rPr>
    </w:lvl>
    <w:lvl w:ilvl="7">
      <w:start w:val="1"/>
      <w:numFmt w:val="decimal"/>
      <w:lvlText w:val="%1.%2.%3.%4.%5.%6.%7.%8."/>
      <w:lvlJc w:val="left"/>
      <w:pPr>
        <w:tabs>
          <w:tab w:val="num" w:pos="11618"/>
        </w:tabs>
        <w:ind w:left="11618" w:hanging="1440"/>
      </w:pPr>
      <w:rPr>
        <w:w w:val="106"/>
      </w:rPr>
    </w:lvl>
    <w:lvl w:ilvl="8">
      <w:start w:val="1"/>
      <w:numFmt w:val="decimal"/>
      <w:lvlText w:val="%1.%2.%3.%4.%5.%6.%7.%8.%9."/>
      <w:lvlJc w:val="left"/>
      <w:pPr>
        <w:tabs>
          <w:tab w:val="num" w:pos="13432"/>
        </w:tabs>
        <w:ind w:left="13432" w:hanging="1800"/>
      </w:pPr>
      <w:rPr>
        <w:w w:val="106"/>
      </w:rPr>
    </w:lvl>
  </w:abstractNum>
  <w:abstractNum w:abstractNumId="12"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798EC3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6064DD1"/>
    <w:multiLevelType w:val="multilevel"/>
    <w:tmpl w:val="DB6A1B1E"/>
    <w:lvl w:ilvl="0">
      <w:start w:val="10"/>
      <w:numFmt w:val="decimal"/>
      <w:lvlText w:val="%1"/>
      <w:lvlJc w:val="left"/>
      <w:pPr>
        <w:ind w:left="420" w:hanging="420"/>
      </w:pPr>
      <w:rPr>
        <w:rFonts w:hint="default"/>
      </w:rPr>
    </w:lvl>
    <w:lvl w:ilvl="1">
      <w:start w:val="1"/>
      <w:numFmt w:val="decimal"/>
      <w:lvlText w:val="11.%2"/>
      <w:lvlJc w:val="left"/>
      <w:pPr>
        <w:ind w:left="704" w:hanging="420"/>
      </w:pPr>
      <w:rPr>
        <w:rFonts w:ascii="Book Antiqua" w:hAnsi="Book Antiqua" w:cs="Times New Roman" w:hint="default"/>
        <w:b w:val="0"/>
        <w:i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08DC14BC"/>
    <w:multiLevelType w:val="hybridMultilevel"/>
    <w:tmpl w:val="3378CD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0E561D34"/>
    <w:multiLevelType w:val="hybridMultilevel"/>
    <w:tmpl w:val="76BC7FEE"/>
    <w:name w:val="WW8Num142"/>
    <w:lvl w:ilvl="0" w:tplc="51549318">
      <w:start w:val="2"/>
      <w:numFmt w:val="decimal"/>
      <w:lvlText w:val="3.%1"/>
      <w:lvlJc w:val="left"/>
      <w:pPr>
        <w:tabs>
          <w:tab w:val="num" w:pos="2340"/>
        </w:tabs>
        <w:ind w:left="2340" w:hanging="360"/>
      </w:pPr>
      <w:rPr>
        <w:rFonts w:ascii="Book Antiqua" w:hAnsi="Book Antiqua"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E644B53"/>
    <w:multiLevelType w:val="hybridMultilevel"/>
    <w:tmpl w:val="E244CD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0EB84920"/>
    <w:multiLevelType w:val="multilevel"/>
    <w:tmpl w:val="9CCA9D98"/>
    <w:lvl w:ilvl="0">
      <w:start w:val="9"/>
      <w:numFmt w:val="decimal"/>
      <w:lvlText w:val="%1"/>
      <w:lvlJc w:val="left"/>
      <w:pPr>
        <w:ind w:left="360" w:hanging="360"/>
      </w:pPr>
      <w:rPr>
        <w:rFonts w:hint="default"/>
      </w:rPr>
    </w:lvl>
    <w:lvl w:ilvl="1">
      <w:start w:val="1"/>
      <w:numFmt w:val="decimal"/>
      <w:lvlText w:val="10.%2"/>
      <w:lvlJc w:val="left"/>
      <w:pPr>
        <w:ind w:left="360" w:hanging="360"/>
      </w:pPr>
      <w:rPr>
        <w:rFonts w:ascii="Book Antiqua" w:hAnsi="Book Antiqua" w:cs="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7758D8"/>
    <w:multiLevelType w:val="multilevel"/>
    <w:tmpl w:val="9D00A32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E56097"/>
    <w:multiLevelType w:val="multilevel"/>
    <w:tmpl w:val="B58402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F46CC5"/>
    <w:multiLevelType w:val="multilevel"/>
    <w:tmpl w:val="3676A6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F75456"/>
    <w:multiLevelType w:val="hybridMultilevel"/>
    <w:tmpl w:val="4A0032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861761"/>
    <w:multiLevelType w:val="hybridMultilevel"/>
    <w:tmpl w:val="3224E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05E5D35"/>
    <w:multiLevelType w:val="multilevel"/>
    <w:tmpl w:val="34585AB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2B464B9B"/>
    <w:multiLevelType w:val="hybridMultilevel"/>
    <w:tmpl w:val="61685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F494B74"/>
    <w:multiLevelType w:val="multilevel"/>
    <w:tmpl w:val="C58867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DE2F45"/>
    <w:multiLevelType w:val="hybridMultilevel"/>
    <w:tmpl w:val="6FD01DB8"/>
    <w:lvl w:ilvl="0" w:tplc="E7E4DCDC">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3A96528B"/>
    <w:multiLevelType w:val="hybridMultilevel"/>
    <w:tmpl w:val="2CC88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F130F5D"/>
    <w:multiLevelType w:val="hybridMultilevel"/>
    <w:tmpl w:val="2E0A9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5D40C1"/>
    <w:multiLevelType w:val="multilevel"/>
    <w:tmpl w:val="DE10B0C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53262BA"/>
    <w:multiLevelType w:val="hybridMultilevel"/>
    <w:tmpl w:val="A4AAB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6223E0A"/>
    <w:multiLevelType w:val="hybridMultilevel"/>
    <w:tmpl w:val="A1049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A109A1"/>
    <w:multiLevelType w:val="multilevel"/>
    <w:tmpl w:val="2BF8561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24605A"/>
    <w:multiLevelType w:val="hybridMultilevel"/>
    <w:tmpl w:val="6A76AD18"/>
    <w:lvl w:ilvl="0" w:tplc="8C02B7C2">
      <w:start w:val="1"/>
      <w:numFmt w:val="decimal"/>
      <w:lvlText w:val="6.%1."/>
      <w:lvlJc w:val="left"/>
      <w:pPr>
        <w:ind w:left="720" w:hanging="360"/>
      </w:pPr>
      <w:rPr>
        <w:rFonts w:ascii="Times New Roman" w:hAnsi="Times New Roman" w:cs="Times New Roman" w:hint="default"/>
        <w:b w:val="0"/>
        <w:i w:val="0"/>
        <w:color w:val="auto"/>
        <w:sz w:val="24"/>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1B67F3"/>
    <w:multiLevelType w:val="multilevel"/>
    <w:tmpl w:val="6A8E239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C42972"/>
    <w:multiLevelType w:val="hybridMultilevel"/>
    <w:tmpl w:val="D0500874"/>
    <w:lvl w:ilvl="0" w:tplc="BE26606C">
      <w:start w:val="1"/>
      <w:numFmt w:val="decimal"/>
      <w:lvlText w:val="6.%1."/>
      <w:lvlJc w:val="left"/>
      <w:pPr>
        <w:ind w:left="720" w:hanging="360"/>
      </w:pPr>
      <w:rPr>
        <w:rFonts w:ascii="Book Antiqua" w:hAnsi="Book Antiqua" w:cs="Times New Roman" w:hint="default"/>
        <w:b w:val="0"/>
        <w:i w:val="0"/>
        <w:color w:val="auto"/>
        <w:sz w:val="22"/>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DF5F63"/>
    <w:multiLevelType w:val="hybridMultilevel"/>
    <w:tmpl w:val="6994D4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09060E"/>
    <w:multiLevelType w:val="multilevel"/>
    <w:tmpl w:val="261C8D9E"/>
    <w:lvl w:ilvl="0">
      <w:start w:val="8"/>
      <w:numFmt w:val="decimal"/>
      <w:lvlText w:val="%1"/>
      <w:lvlJc w:val="left"/>
      <w:pPr>
        <w:ind w:left="360" w:hanging="360"/>
      </w:pPr>
      <w:rPr>
        <w:rFonts w:hint="default"/>
      </w:rPr>
    </w:lvl>
    <w:lvl w:ilvl="1">
      <w:start w:val="1"/>
      <w:numFmt w:val="decimal"/>
      <w:lvlText w:val="9.%2"/>
      <w:lvlJc w:val="left"/>
      <w:pPr>
        <w:ind w:left="360" w:hanging="360"/>
      </w:pPr>
      <w:rPr>
        <w:rFonts w:ascii="Book Antiqua" w:hAnsi="Book Antiqua" w:cs="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193815"/>
    <w:multiLevelType w:val="hybridMultilevel"/>
    <w:tmpl w:val="7F4C2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DEF301D"/>
    <w:multiLevelType w:val="hybridMultilevel"/>
    <w:tmpl w:val="0A48B09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15:restartNumberingAfterBreak="0">
    <w:nsid w:val="7AA67BB9"/>
    <w:multiLevelType w:val="hybridMultilevel"/>
    <w:tmpl w:val="6F545E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B6F30DF"/>
    <w:multiLevelType w:val="hybridMultilevel"/>
    <w:tmpl w:val="10FCFFC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9"/>
  </w:num>
  <w:num w:numId="16">
    <w:abstractNumId w:val="25"/>
  </w:num>
  <w:num w:numId="17">
    <w:abstractNumId w:val="31"/>
  </w:num>
  <w:num w:numId="18">
    <w:abstractNumId w:val="41"/>
  </w:num>
  <w:num w:numId="19">
    <w:abstractNumId w:val="42"/>
  </w:num>
  <w:num w:numId="20">
    <w:abstractNumId w:val="32"/>
  </w:num>
  <w:num w:numId="21">
    <w:abstractNumId w:val="39"/>
  </w:num>
  <w:num w:numId="22">
    <w:abstractNumId w:val="34"/>
  </w:num>
  <w:num w:numId="23">
    <w:abstractNumId w:val="27"/>
  </w:num>
  <w:num w:numId="24">
    <w:abstractNumId w:val="22"/>
  </w:num>
  <w:num w:numId="25">
    <w:abstractNumId w:val="24"/>
  </w:num>
  <w:num w:numId="26">
    <w:abstractNumId w:val="19"/>
  </w:num>
  <w:num w:numId="27">
    <w:abstractNumId w:val="21"/>
  </w:num>
  <w:num w:numId="28">
    <w:abstractNumId w:val="20"/>
  </w:num>
  <w:num w:numId="29">
    <w:abstractNumId w:val="40"/>
  </w:num>
  <w:num w:numId="30">
    <w:abstractNumId w:val="35"/>
  </w:num>
  <w:num w:numId="31">
    <w:abstractNumId w:val="37"/>
  </w:num>
  <w:num w:numId="32">
    <w:abstractNumId w:val="26"/>
  </w:num>
  <w:num w:numId="33">
    <w:abstractNumId w:val="30"/>
  </w:num>
  <w:num w:numId="34">
    <w:abstractNumId w:val="38"/>
  </w:num>
  <w:num w:numId="35">
    <w:abstractNumId w:val="18"/>
  </w:num>
  <w:num w:numId="36">
    <w:abstractNumId w:val="33"/>
  </w:num>
  <w:num w:numId="37">
    <w:abstractNumId w:val="14"/>
  </w:num>
  <w:num w:numId="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6"/>
  </w:num>
  <w:num w:numId="42">
    <w:abstractNumId w:val="23"/>
  </w:num>
  <w:num w:numId="43">
    <w:abstractNumId w:val="28"/>
  </w:num>
  <w:num w:numId="44">
    <w:abstractNumId w:val="17"/>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38"/>
    <w:rsid w:val="000114D6"/>
    <w:rsid w:val="00017355"/>
    <w:rsid w:val="0001757B"/>
    <w:rsid w:val="00032A09"/>
    <w:rsid w:val="00032E2E"/>
    <w:rsid w:val="000354A1"/>
    <w:rsid w:val="00035DC0"/>
    <w:rsid w:val="00062338"/>
    <w:rsid w:val="00063122"/>
    <w:rsid w:val="0006344C"/>
    <w:rsid w:val="00064C5F"/>
    <w:rsid w:val="00071C0C"/>
    <w:rsid w:val="00071E9B"/>
    <w:rsid w:val="00077A64"/>
    <w:rsid w:val="00077FA6"/>
    <w:rsid w:val="00082654"/>
    <w:rsid w:val="0008380C"/>
    <w:rsid w:val="00085EB9"/>
    <w:rsid w:val="00087C16"/>
    <w:rsid w:val="0009168A"/>
    <w:rsid w:val="000B0DD0"/>
    <w:rsid w:val="000B6A39"/>
    <w:rsid w:val="000B6C33"/>
    <w:rsid w:val="000B752A"/>
    <w:rsid w:val="000D1184"/>
    <w:rsid w:val="000D6326"/>
    <w:rsid w:val="000D7B76"/>
    <w:rsid w:val="000E0B20"/>
    <w:rsid w:val="000E364A"/>
    <w:rsid w:val="000E4D86"/>
    <w:rsid w:val="000F46A5"/>
    <w:rsid w:val="00104638"/>
    <w:rsid w:val="00107856"/>
    <w:rsid w:val="00112002"/>
    <w:rsid w:val="00112B30"/>
    <w:rsid w:val="00117711"/>
    <w:rsid w:val="001222DA"/>
    <w:rsid w:val="00127349"/>
    <w:rsid w:val="0013270B"/>
    <w:rsid w:val="001406F5"/>
    <w:rsid w:val="00150346"/>
    <w:rsid w:val="00156627"/>
    <w:rsid w:val="001662F4"/>
    <w:rsid w:val="00171AF9"/>
    <w:rsid w:val="00187D2B"/>
    <w:rsid w:val="00192EFD"/>
    <w:rsid w:val="001A609D"/>
    <w:rsid w:val="001B0FB1"/>
    <w:rsid w:val="001B2878"/>
    <w:rsid w:val="001C73AC"/>
    <w:rsid w:val="001D5755"/>
    <w:rsid w:val="001D5B79"/>
    <w:rsid w:val="001D6E13"/>
    <w:rsid w:val="001E3789"/>
    <w:rsid w:val="001E378A"/>
    <w:rsid w:val="001E40D0"/>
    <w:rsid w:val="001E55B9"/>
    <w:rsid w:val="001F680E"/>
    <w:rsid w:val="002016A3"/>
    <w:rsid w:val="0020462F"/>
    <w:rsid w:val="00211FC6"/>
    <w:rsid w:val="002143DF"/>
    <w:rsid w:val="00214430"/>
    <w:rsid w:val="00234237"/>
    <w:rsid w:val="00243EB1"/>
    <w:rsid w:val="00246F9E"/>
    <w:rsid w:val="00261D74"/>
    <w:rsid w:val="00270E48"/>
    <w:rsid w:val="00294A12"/>
    <w:rsid w:val="002971C8"/>
    <w:rsid w:val="002A01BD"/>
    <w:rsid w:val="002A762D"/>
    <w:rsid w:val="002B16B3"/>
    <w:rsid w:val="002B1B12"/>
    <w:rsid w:val="002C7467"/>
    <w:rsid w:val="002D284E"/>
    <w:rsid w:val="002F3EEF"/>
    <w:rsid w:val="003016E1"/>
    <w:rsid w:val="00312676"/>
    <w:rsid w:val="00315B46"/>
    <w:rsid w:val="00327814"/>
    <w:rsid w:val="00340128"/>
    <w:rsid w:val="00340B1B"/>
    <w:rsid w:val="00352FF2"/>
    <w:rsid w:val="00362E50"/>
    <w:rsid w:val="00363F44"/>
    <w:rsid w:val="00367789"/>
    <w:rsid w:val="00372D88"/>
    <w:rsid w:val="00373146"/>
    <w:rsid w:val="00373C5F"/>
    <w:rsid w:val="00373F78"/>
    <w:rsid w:val="0038702B"/>
    <w:rsid w:val="003939C6"/>
    <w:rsid w:val="003A3D93"/>
    <w:rsid w:val="003A6E98"/>
    <w:rsid w:val="003A7115"/>
    <w:rsid w:val="003B3302"/>
    <w:rsid w:val="003B409E"/>
    <w:rsid w:val="003B5949"/>
    <w:rsid w:val="003C256C"/>
    <w:rsid w:val="003C38C6"/>
    <w:rsid w:val="003D0945"/>
    <w:rsid w:val="003D2656"/>
    <w:rsid w:val="003E3B42"/>
    <w:rsid w:val="003E434E"/>
    <w:rsid w:val="003E4FBF"/>
    <w:rsid w:val="004010D3"/>
    <w:rsid w:val="004043A0"/>
    <w:rsid w:val="00415ECE"/>
    <w:rsid w:val="00417052"/>
    <w:rsid w:val="0045586A"/>
    <w:rsid w:val="00462C0E"/>
    <w:rsid w:val="00465D01"/>
    <w:rsid w:val="00480574"/>
    <w:rsid w:val="004A2134"/>
    <w:rsid w:val="004A7EA7"/>
    <w:rsid w:val="004C57BB"/>
    <w:rsid w:val="004D09F1"/>
    <w:rsid w:val="004D7972"/>
    <w:rsid w:val="004E07F9"/>
    <w:rsid w:val="004E1093"/>
    <w:rsid w:val="004E37F9"/>
    <w:rsid w:val="004E3D9B"/>
    <w:rsid w:val="004E43AD"/>
    <w:rsid w:val="004E5F79"/>
    <w:rsid w:val="004E62AE"/>
    <w:rsid w:val="005164CC"/>
    <w:rsid w:val="00534C11"/>
    <w:rsid w:val="005378FA"/>
    <w:rsid w:val="0054039F"/>
    <w:rsid w:val="0054474F"/>
    <w:rsid w:val="00547BF7"/>
    <w:rsid w:val="005528E3"/>
    <w:rsid w:val="00563616"/>
    <w:rsid w:val="00571657"/>
    <w:rsid w:val="00575D1C"/>
    <w:rsid w:val="005769E3"/>
    <w:rsid w:val="0059143B"/>
    <w:rsid w:val="005A6AAB"/>
    <w:rsid w:val="005B1A80"/>
    <w:rsid w:val="005B62C2"/>
    <w:rsid w:val="005B77DD"/>
    <w:rsid w:val="005C2086"/>
    <w:rsid w:val="005D1D9F"/>
    <w:rsid w:val="005D2165"/>
    <w:rsid w:val="005D375E"/>
    <w:rsid w:val="005D3927"/>
    <w:rsid w:val="005D47B6"/>
    <w:rsid w:val="005D4BF7"/>
    <w:rsid w:val="005E3B9A"/>
    <w:rsid w:val="005F5D58"/>
    <w:rsid w:val="00603286"/>
    <w:rsid w:val="00611F25"/>
    <w:rsid w:val="006170EC"/>
    <w:rsid w:val="00622957"/>
    <w:rsid w:val="00634685"/>
    <w:rsid w:val="0063681B"/>
    <w:rsid w:val="006372DF"/>
    <w:rsid w:val="006602B1"/>
    <w:rsid w:val="006627C6"/>
    <w:rsid w:val="00674B74"/>
    <w:rsid w:val="006861E8"/>
    <w:rsid w:val="00687B6E"/>
    <w:rsid w:val="00692831"/>
    <w:rsid w:val="006B0AB6"/>
    <w:rsid w:val="006C36BC"/>
    <w:rsid w:val="006C3F38"/>
    <w:rsid w:val="006C4320"/>
    <w:rsid w:val="006D1A93"/>
    <w:rsid w:val="006D79C1"/>
    <w:rsid w:val="006E0644"/>
    <w:rsid w:val="006E138D"/>
    <w:rsid w:val="006E2B39"/>
    <w:rsid w:val="006E3D6F"/>
    <w:rsid w:val="006E4B66"/>
    <w:rsid w:val="006E54D1"/>
    <w:rsid w:val="006F3C7F"/>
    <w:rsid w:val="006F6CFA"/>
    <w:rsid w:val="007006A7"/>
    <w:rsid w:val="0070388E"/>
    <w:rsid w:val="00711559"/>
    <w:rsid w:val="00717DF5"/>
    <w:rsid w:val="00727304"/>
    <w:rsid w:val="0073275C"/>
    <w:rsid w:val="00734EF7"/>
    <w:rsid w:val="00751634"/>
    <w:rsid w:val="00751E8C"/>
    <w:rsid w:val="00757547"/>
    <w:rsid w:val="0076255E"/>
    <w:rsid w:val="00776499"/>
    <w:rsid w:val="00784717"/>
    <w:rsid w:val="00786A22"/>
    <w:rsid w:val="007B4F76"/>
    <w:rsid w:val="007C21EA"/>
    <w:rsid w:val="007C41C8"/>
    <w:rsid w:val="007C66C8"/>
    <w:rsid w:val="007D35BD"/>
    <w:rsid w:val="007E003B"/>
    <w:rsid w:val="007E136E"/>
    <w:rsid w:val="007E53A5"/>
    <w:rsid w:val="007F18F4"/>
    <w:rsid w:val="007F2259"/>
    <w:rsid w:val="007F6DA4"/>
    <w:rsid w:val="0081475B"/>
    <w:rsid w:val="00826088"/>
    <w:rsid w:val="0083218F"/>
    <w:rsid w:val="00836B91"/>
    <w:rsid w:val="00841814"/>
    <w:rsid w:val="008429DD"/>
    <w:rsid w:val="00850C4C"/>
    <w:rsid w:val="0085140C"/>
    <w:rsid w:val="00864DD8"/>
    <w:rsid w:val="00866007"/>
    <w:rsid w:val="00870A1D"/>
    <w:rsid w:val="0087223D"/>
    <w:rsid w:val="00874999"/>
    <w:rsid w:val="00883B99"/>
    <w:rsid w:val="008842B9"/>
    <w:rsid w:val="008A1D4C"/>
    <w:rsid w:val="008A2FD8"/>
    <w:rsid w:val="008A6FAB"/>
    <w:rsid w:val="008B1884"/>
    <w:rsid w:val="008B2B75"/>
    <w:rsid w:val="008B3D37"/>
    <w:rsid w:val="008D12A1"/>
    <w:rsid w:val="008D1929"/>
    <w:rsid w:val="008D48CF"/>
    <w:rsid w:val="008E35AE"/>
    <w:rsid w:val="008E58F0"/>
    <w:rsid w:val="00900B76"/>
    <w:rsid w:val="0090225E"/>
    <w:rsid w:val="00904F22"/>
    <w:rsid w:val="00912920"/>
    <w:rsid w:val="00912FAF"/>
    <w:rsid w:val="00915F1E"/>
    <w:rsid w:val="00917749"/>
    <w:rsid w:val="00921130"/>
    <w:rsid w:val="0092276B"/>
    <w:rsid w:val="009233C1"/>
    <w:rsid w:val="00923556"/>
    <w:rsid w:val="0092583A"/>
    <w:rsid w:val="00945F70"/>
    <w:rsid w:val="00955409"/>
    <w:rsid w:val="00961097"/>
    <w:rsid w:val="00970F2A"/>
    <w:rsid w:val="00974546"/>
    <w:rsid w:val="00992CD0"/>
    <w:rsid w:val="00995AC7"/>
    <w:rsid w:val="009A7AE5"/>
    <w:rsid w:val="009B1A87"/>
    <w:rsid w:val="009B5938"/>
    <w:rsid w:val="009C739B"/>
    <w:rsid w:val="009D2989"/>
    <w:rsid w:val="009D29E6"/>
    <w:rsid w:val="009D4A16"/>
    <w:rsid w:val="009F2408"/>
    <w:rsid w:val="009F57D4"/>
    <w:rsid w:val="00A146A1"/>
    <w:rsid w:val="00A24768"/>
    <w:rsid w:val="00A252B7"/>
    <w:rsid w:val="00A26EF0"/>
    <w:rsid w:val="00A60FAA"/>
    <w:rsid w:val="00A6684D"/>
    <w:rsid w:val="00A74D1F"/>
    <w:rsid w:val="00A857CE"/>
    <w:rsid w:val="00A90AB9"/>
    <w:rsid w:val="00AA569C"/>
    <w:rsid w:val="00AA6AA3"/>
    <w:rsid w:val="00AB5085"/>
    <w:rsid w:val="00AC3AE8"/>
    <w:rsid w:val="00AC7BAD"/>
    <w:rsid w:val="00AD3FCF"/>
    <w:rsid w:val="00AE1C2C"/>
    <w:rsid w:val="00AF0885"/>
    <w:rsid w:val="00AF2543"/>
    <w:rsid w:val="00AF2929"/>
    <w:rsid w:val="00AF616F"/>
    <w:rsid w:val="00AF672C"/>
    <w:rsid w:val="00AF77FE"/>
    <w:rsid w:val="00AF796B"/>
    <w:rsid w:val="00AF7E8A"/>
    <w:rsid w:val="00B1123A"/>
    <w:rsid w:val="00B12CE0"/>
    <w:rsid w:val="00B13BE0"/>
    <w:rsid w:val="00B158F4"/>
    <w:rsid w:val="00B16399"/>
    <w:rsid w:val="00B24005"/>
    <w:rsid w:val="00B26887"/>
    <w:rsid w:val="00B33B92"/>
    <w:rsid w:val="00B3723E"/>
    <w:rsid w:val="00B46DEF"/>
    <w:rsid w:val="00B47F5F"/>
    <w:rsid w:val="00B52585"/>
    <w:rsid w:val="00B531AC"/>
    <w:rsid w:val="00B55723"/>
    <w:rsid w:val="00B64D77"/>
    <w:rsid w:val="00B74054"/>
    <w:rsid w:val="00B82EB0"/>
    <w:rsid w:val="00B8452F"/>
    <w:rsid w:val="00B93EEB"/>
    <w:rsid w:val="00BB5BE5"/>
    <w:rsid w:val="00BB6079"/>
    <w:rsid w:val="00BC45CB"/>
    <w:rsid w:val="00BC6C74"/>
    <w:rsid w:val="00BD1479"/>
    <w:rsid w:val="00BE6995"/>
    <w:rsid w:val="00BF1F5D"/>
    <w:rsid w:val="00BF5947"/>
    <w:rsid w:val="00C01D57"/>
    <w:rsid w:val="00C07151"/>
    <w:rsid w:val="00C1077A"/>
    <w:rsid w:val="00C1185A"/>
    <w:rsid w:val="00C23B9A"/>
    <w:rsid w:val="00C310A7"/>
    <w:rsid w:val="00C345FE"/>
    <w:rsid w:val="00C37938"/>
    <w:rsid w:val="00C42D85"/>
    <w:rsid w:val="00C432F3"/>
    <w:rsid w:val="00C473EF"/>
    <w:rsid w:val="00C47F85"/>
    <w:rsid w:val="00C62E7A"/>
    <w:rsid w:val="00C66A51"/>
    <w:rsid w:val="00C8057D"/>
    <w:rsid w:val="00C806EC"/>
    <w:rsid w:val="00C80A29"/>
    <w:rsid w:val="00C83393"/>
    <w:rsid w:val="00C97941"/>
    <w:rsid w:val="00CA0268"/>
    <w:rsid w:val="00CA484E"/>
    <w:rsid w:val="00CA4F2F"/>
    <w:rsid w:val="00CB2119"/>
    <w:rsid w:val="00CC26C0"/>
    <w:rsid w:val="00CC4D75"/>
    <w:rsid w:val="00CD2793"/>
    <w:rsid w:val="00CE3113"/>
    <w:rsid w:val="00CE4776"/>
    <w:rsid w:val="00CF029F"/>
    <w:rsid w:val="00CF7B37"/>
    <w:rsid w:val="00D02AF7"/>
    <w:rsid w:val="00D238B4"/>
    <w:rsid w:val="00D33AF3"/>
    <w:rsid w:val="00D462C8"/>
    <w:rsid w:val="00D536C6"/>
    <w:rsid w:val="00D53CED"/>
    <w:rsid w:val="00D663DF"/>
    <w:rsid w:val="00D74683"/>
    <w:rsid w:val="00D749F2"/>
    <w:rsid w:val="00D76D5F"/>
    <w:rsid w:val="00D818A4"/>
    <w:rsid w:val="00D8615E"/>
    <w:rsid w:val="00D907F1"/>
    <w:rsid w:val="00DC0418"/>
    <w:rsid w:val="00DC7907"/>
    <w:rsid w:val="00DD0695"/>
    <w:rsid w:val="00DD5BEC"/>
    <w:rsid w:val="00DE42A9"/>
    <w:rsid w:val="00DF3AD2"/>
    <w:rsid w:val="00E02161"/>
    <w:rsid w:val="00E05FB4"/>
    <w:rsid w:val="00E1264D"/>
    <w:rsid w:val="00E23C4C"/>
    <w:rsid w:val="00E25AD1"/>
    <w:rsid w:val="00E26453"/>
    <w:rsid w:val="00E32A89"/>
    <w:rsid w:val="00E354D1"/>
    <w:rsid w:val="00E405EC"/>
    <w:rsid w:val="00E5039D"/>
    <w:rsid w:val="00E50A03"/>
    <w:rsid w:val="00E55CFB"/>
    <w:rsid w:val="00E615EB"/>
    <w:rsid w:val="00E71E58"/>
    <w:rsid w:val="00E73679"/>
    <w:rsid w:val="00E817F5"/>
    <w:rsid w:val="00E81AC2"/>
    <w:rsid w:val="00E917F1"/>
    <w:rsid w:val="00E9439C"/>
    <w:rsid w:val="00EC1B35"/>
    <w:rsid w:val="00EC2DAD"/>
    <w:rsid w:val="00EC3165"/>
    <w:rsid w:val="00ED630E"/>
    <w:rsid w:val="00EE1078"/>
    <w:rsid w:val="00EE2BD3"/>
    <w:rsid w:val="00EE4772"/>
    <w:rsid w:val="00EF5EEF"/>
    <w:rsid w:val="00F00CE6"/>
    <w:rsid w:val="00F03F79"/>
    <w:rsid w:val="00F065C5"/>
    <w:rsid w:val="00F23C64"/>
    <w:rsid w:val="00F23E41"/>
    <w:rsid w:val="00F32F88"/>
    <w:rsid w:val="00F343C6"/>
    <w:rsid w:val="00F4315E"/>
    <w:rsid w:val="00F43CFF"/>
    <w:rsid w:val="00F60B0D"/>
    <w:rsid w:val="00F6139A"/>
    <w:rsid w:val="00F61907"/>
    <w:rsid w:val="00F61C14"/>
    <w:rsid w:val="00F65B5A"/>
    <w:rsid w:val="00F67488"/>
    <w:rsid w:val="00F85A59"/>
    <w:rsid w:val="00F876B6"/>
    <w:rsid w:val="00F94721"/>
    <w:rsid w:val="00FA2203"/>
    <w:rsid w:val="00FC0D80"/>
    <w:rsid w:val="00FD6AF6"/>
    <w:rsid w:val="00FE4D1E"/>
    <w:rsid w:val="00FF238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99221"/>
  <w15:docId w15:val="{A7F5518D-C92A-4D71-B9A0-FD8C7B64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2C0E"/>
    <w:pPr>
      <w:suppressAutoHyphens/>
      <w:ind w:firstLine="284"/>
      <w:jc w:val="both"/>
    </w:pPr>
    <w:rPr>
      <w:rFonts w:ascii="Arial" w:hAnsi="Arial"/>
      <w:lang w:eastAsia="ar-SA"/>
    </w:rPr>
  </w:style>
  <w:style w:type="paragraph" w:styleId="Nadpis2">
    <w:name w:val="heading 2"/>
    <w:basedOn w:val="Normln"/>
    <w:next w:val="Normln"/>
    <w:qFormat/>
    <w:rsid w:val="00462C0E"/>
    <w:pPr>
      <w:keepNext/>
      <w:numPr>
        <w:ilvl w:val="1"/>
        <w:numId w:val="1"/>
      </w:numPr>
      <w:spacing w:before="240" w:after="60"/>
      <w:ind w:left="0" w:firstLine="284"/>
      <w:outlineLvl w:val="1"/>
    </w:pPr>
    <w:rPr>
      <w:b/>
      <w:sz w:val="28"/>
    </w:rPr>
  </w:style>
  <w:style w:type="paragraph" w:styleId="Nadpis3">
    <w:name w:val="heading 3"/>
    <w:basedOn w:val="Normln"/>
    <w:next w:val="Normln"/>
    <w:qFormat/>
    <w:rsid w:val="00462C0E"/>
    <w:pPr>
      <w:keepNext/>
      <w:spacing w:before="240" w:after="60"/>
      <w:outlineLvl w:val="2"/>
    </w:pPr>
    <w:rPr>
      <w:rFonts w:cs="Arial"/>
      <w:b/>
      <w:bCs/>
      <w:sz w:val="26"/>
      <w:szCs w:val="26"/>
    </w:rPr>
  </w:style>
  <w:style w:type="paragraph" w:styleId="Nadpis4">
    <w:name w:val="heading 4"/>
    <w:basedOn w:val="Normln"/>
    <w:next w:val="Normln"/>
    <w:qFormat/>
    <w:rsid w:val="00462C0E"/>
    <w:pPr>
      <w:keepNext/>
      <w:numPr>
        <w:ilvl w:val="3"/>
        <w:numId w:val="1"/>
      </w:numPr>
      <w:spacing w:before="240" w:after="60"/>
      <w:ind w:left="0" w:firstLine="284"/>
      <w:outlineLvl w:val="3"/>
    </w:pPr>
    <w:rPr>
      <w:b/>
      <w:bCs/>
      <w:sz w:val="28"/>
    </w:rPr>
  </w:style>
  <w:style w:type="paragraph" w:styleId="Nadpis5">
    <w:name w:val="heading 5"/>
    <w:basedOn w:val="Normln"/>
    <w:next w:val="Normln"/>
    <w:qFormat/>
    <w:rsid w:val="00462C0E"/>
    <w:pPr>
      <w:numPr>
        <w:ilvl w:val="4"/>
        <w:numId w:val="1"/>
      </w:numPr>
      <w:spacing w:before="240" w:after="60"/>
      <w:ind w:left="0" w:firstLine="284"/>
      <w:outlineLvl w:val="4"/>
    </w:pPr>
    <w:rPr>
      <w:bCs/>
      <w:i/>
      <w:iCs/>
      <w:sz w:val="26"/>
      <w:szCs w:val="26"/>
    </w:rPr>
  </w:style>
  <w:style w:type="paragraph" w:styleId="Nadpis6">
    <w:name w:val="heading 6"/>
    <w:basedOn w:val="Normln"/>
    <w:next w:val="Normln"/>
    <w:qFormat/>
    <w:rsid w:val="00462C0E"/>
    <w:pPr>
      <w:numPr>
        <w:ilvl w:val="5"/>
        <w:numId w:val="1"/>
      </w:numPr>
      <w:spacing w:before="240" w:after="60"/>
      <w:ind w:left="0" w:firstLine="284"/>
      <w:outlineLvl w:val="5"/>
    </w:pPr>
    <w:rPr>
      <w:bCs/>
      <w:sz w:val="24"/>
      <w:szCs w:val="22"/>
    </w:rPr>
  </w:style>
  <w:style w:type="paragraph" w:styleId="Nadpis7">
    <w:name w:val="heading 7"/>
    <w:basedOn w:val="Normln"/>
    <w:next w:val="Normln"/>
    <w:qFormat/>
    <w:rsid w:val="00462C0E"/>
    <w:pPr>
      <w:keepNext/>
      <w:numPr>
        <w:ilvl w:val="6"/>
        <w:numId w:val="1"/>
      </w:numPr>
      <w:outlineLvl w:val="6"/>
    </w:pPr>
    <w:rPr>
      <w:bCs/>
      <w:sz w:val="22"/>
      <w:szCs w:val="24"/>
    </w:rPr>
  </w:style>
  <w:style w:type="paragraph" w:styleId="Nadpis8">
    <w:name w:val="heading 8"/>
    <w:basedOn w:val="Normln"/>
    <w:next w:val="Normln"/>
    <w:qFormat/>
    <w:rsid w:val="00462C0E"/>
    <w:pPr>
      <w:keepNext/>
      <w:numPr>
        <w:ilvl w:val="7"/>
        <w:numId w:val="1"/>
      </w:numPr>
      <w:ind w:left="0" w:firstLine="360"/>
      <w:outlineLvl w:val="7"/>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62C0E"/>
    <w:rPr>
      <w:rFonts w:ascii="Arial" w:hAnsi="Arial"/>
      <w:b w:val="0"/>
      <w:i w:val="0"/>
      <w:color w:val="auto"/>
      <w:sz w:val="20"/>
      <w:szCs w:val="18"/>
    </w:rPr>
  </w:style>
  <w:style w:type="character" w:customStyle="1" w:styleId="WW8Num2z0">
    <w:name w:val="WW8Num2z0"/>
    <w:rsid w:val="00462C0E"/>
    <w:rPr>
      <w:rFonts w:ascii="Arial" w:hAnsi="Arial"/>
      <w:b w:val="0"/>
      <w:i w:val="0"/>
      <w:color w:val="auto"/>
      <w:sz w:val="18"/>
      <w:szCs w:val="18"/>
    </w:rPr>
  </w:style>
  <w:style w:type="character" w:customStyle="1" w:styleId="WW8Num3z0">
    <w:name w:val="WW8Num3z0"/>
    <w:rsid w:val="00462C0E"/>
    <w:rPr>
      <w:rFonts w:ascii="Arial" w:hAnsi="Arial"/>
      <w:b w:val="0"/>
      <w:i w:val="0"/>
      <w:color w:val="auto"/>
      <w:sz w:val="20"/>
      <w:szCs w:val="18"/>
    </w:rPr>
  </w:style>
  <w:style w:type="character" w:customStyle="1" w:styleId="WW8Num4z0">
    <w:name w:val="WW8Num4z0"/>
    <w:rsid w:val="00462C0E"/>
    <w:rPr>
      <w:rFonts w:ascii="Arial" w:hAnsi="Arial"/>
      <w:b w:val="0"/>
      <w:i w:val="0"/>
      <w:color w:val="auto"/>
      <w:sz w:val="18"/>
      <w:szCs w:val="18"/>
    </w:rPr>
  </w:style>
  <w:style w:type="character" w:customStyle="1" w:styleId="WW8Num5z0">
    <w:name w:val="WW8Num5z0"/>
    <w:rsid w:val="00462C0E"/>
    <w:rPr>
      <w:rFonts w:ascii="Arial" w:hAnsi="Arial"/>
      <w:b w:val="0"/>
      <w:i w:val="0"/>
      <w:color w:val="auto"/>
      <w:sz w:val="20"/>
      <w:szCs w:val="18"/>
    </w:rPr>
  </w:style>
  <w:style w:type="character" w:customStyle="1" w:styleId="WW8Num6z0">
    <w:name w:val="WW8Num6z0"/>
    <w:rsid w:val="00462C0E"/>
    <w:rPr>
      <w:rFonts w:ascii="Arial" w:hAnsi="Arial"/>
      <w:b w:val="0"/>
      <w:i w:val="0"/>
      <w:sz w:val="18"/>
      <w:szCs w:val="18"/>
    </w:rPr>
  </w:style>
  <w:style w:type="character" w:customStyle="1" w:styleId="WW8Num7z0">
    <w:name w:val="WW8Num7z0"/>
    <w:rsid w:val="00462C0E"/>
    <w:rPr>
      <w:rFonts w:ascii="Arial" w:hAnsi="Arial"/>
      <w:b w:val="0"/>
      <w:i w:val="0"/>
      <w:sz w:val="18"/>
      <w:szCs w:val="18"/>
    </w:rPr>
  </w:style>
  <w:style w:type="character" w:customStyle="1" w:styleId="WW8Num8z0">
    <w:name w:val="WW8Num8z0"/>
    <w:rsid w:val="00462C0E"/>
    <w:rPr>
      <w:rFonts w:ascii="Arial" w:hAnsi="Arial"/>
      <w:b w:val="0"/>
      <w:i w:val="0"/>
      <w:sz w:val="18"/>
      <w:szCs w:val="18"/>
    </w:rPr>
  </w:style>
  <w:style w:type="character" w:customStyle="1" w:styleId="WW8Num9z0">
    <w:name w:val="WW8Num9z0"/>
    <w:rsid w:val="00462C0E"/>
    <w:rPr>
      <w:color w:val="auto"/>
    </w:rPr>
  </w:style>
  <w:style w:type="character" w:customStyle="1" w:styleId="WW8Num10z0">
    <w:name w:val="WW8Num10z0"/>
    <w:rsid w:val="00462C0E"/>
    <w:rPr>
      <w:rFonts w:ascii="Arial" w:hAnsi="Arial"/>
      <w:b w:val="0"/>
      <w:i w:val="0"/>
      <w:color w:val="auto"/>
      <w:sz w:val="20"/>
      <w:szCs w:val="18"/>
    </w:rPr>
  </w:style>
  <w:style w:type="character" w:customStyle="1" w:styleId="WW8Num11z0">
    <w:name w:val="WW8Num11z0"/>
    <w:rsid w:val="00462C0E"/>
    <w:rPr>
      <w:rFonts w:ascii="Arial" w:hAnsi="Arial"/>
      <w:b w:val="0"/>
      <w:i w:val="0"/>
      <w:color w:val="auto"/>
      <w:sz w:val="20"/>
      <w:szCs w:val="18"/>
    </w:rPr>
  </w:style>
  <w:style w:type="character" w:customStyle="1" w:styleId="WW8Num11z1">
    <w:name w:val="WW8Num11z1"/>
    <w:rsid w:val="00462C0E"/>
    <w:rPr>
      <w:rFonts w:ascii="Symbol" w:hAnsi="Symbol"/>
      <w:b w:val="0"/>
      <w:i w:val="0"/>
      <w:color w:val="auto"/>
      <w:sz w:val="20"/>
      <w:szCs w:val="18"/>
    </w:rPr>
  </w:style>
  <w:style w:type="character" w:customStyle="1" w:styleId="WW8Num12z0">
    <w:name w:val="WW8Num12z0"/>
    <w:rsid w:val="00462C0E"/>
    <w:rPr>
      <w:rFonts w:ascii="Symbol" w:hAnsi="Symbol"/>
    </w:rPr>
  </w:style>
  <w:style w:type="character" w:customStyle="1" w:styleId="WW8Num12z1">
    <w:name w:val="WW8Num12z1"/>
    <w:rsid w:val="00462C0E"/>
    <w:rPr>
      <w:rFonts w:ascii="Courier New" w:hAnsi="Courier New"/>
    </w:rPr>
  </w:style>
  <w:style w:type="character" w:customStyle="1" w:styleId="WW8Num12z2">
    <w:name w:val="WW8Num12z2"/>
    <w:rsid w:val="00462C0E"/>
    <w:rPr>
      <w:rFonts w:ascii="Wingdings" w:hAnsi="Wingdings"/>
    </w:rPr>
  </w:style>
  <w:style w:type="character" w:customStyle="1" w:styleId="WW8Num13z0">
    <w:name w:val="WW8Num13z0"/>
    <w:rsid w:val="00462C0E"/>
    <w:rPr>
      <w:b/>
      <w:i w:val="0"/>
      <w:sz w:val="28"/>
    </w:rPr>
  </w:style>
  <w:style w:type="character" w:customStyle="1" w:styleId="WW8Num14z0">
    <w:name w:val="WW8Num14z0"/>
    <w:rsid w:val="00462C0E"/>
    <w:rPr>
      <w:rFonts w:ascii="Arial" w:hAnsi="Arial"/>
      <w:b w:val="0"/>
      <w:i w:val="0"/>
      <w:sz w:val="18"/>
      <w:szCs w:val="18"/>
    </w:rPr>
  </w:style>
  <w:style w:type="character" w:customStyle="1" w:styleId="WW8Num15z0">
    <w:name w:val="WW8Num15z0"/>
    <w:rsid w:val="00462C0E"/>
    <w:rPr>
      <w:b w:val="0"/>
    </w:rPr>
  </w:style>
  <w:style w:type="character" w:customStyle="1" w:styleId="WW8Num15z1">
    <w:name w:val="WW8Num15z1"/>
    <w:rsid w:val="00462C0E"/>
    <w:rPr>
      <w:rFonts w:ascii="Symbol" w:hAnsi="Symbol"/>
      <w:b w:val="0"/>
    </w:rPr>
  </w:style>
  <w:style w:type="character" w:customStyle="1" w:styleId="WW8Num16z0">
    <w:name w:val="WW8Num16z0"/>
    <w:rsid w:val="00462C0E"/>
    <w:rPr>
      <w:rFonts w:ascii="Arial" w:hAnsi="Arial"/>
      <w:b w:val="0"/>
      <w:i w:val="0"/>
      <w:sz w:val="18"/>
      <w:szCs w:val="18"/>
    </w:rPr>
  </w:style>
  <w:style w:type="character" w:customStyle="1" w:styleId="WW8Num19z0">
    <w:name w:val="WW8Num19z0"/>
    <w:rsid w:val="00462C0E"/>
    <w:rPr>
      <w:rFonts w:ascii="Arial" w:hAnsi="Arial"/>
      <w:b w:val="0"/>
      <w:i w:val="0"/>
      <w:color w:val="auto"/>
      <w:sz w:val="18"/>
      <w:szCs w:val="18"/>
    </w:rPr>
  </w:style>
  <w:style w:type="character" w:customStyle="1" w:styleId="WW8Num21z0">
    <w:name w:val="WW8Num21z0"/>
    <w:rsid w:val="00462C0E"/>
    <w:rPr>
      <w:rFonts w:ascii="Arial" w:eastAsia="Times New Roman" w:hAnsi="Arial" w:cs="Arial"/>
    </w:rPr>
  </w:style>
  <w:style w:type="character" w:customStyle="1" w:styleId="WW8Num21z1">
    <w:name w:val="WW8Num21z1"/>
    <w:rsid w:val="00462C0E"/>
    <w:rPr>
      <w:rFonts w:ascii="Courier New" w:hAnsi="Courier New" w:cs="Courier New"/>
    </w:rPr>
  </w:style>
  <w:style w:type="character" w:customStyle="1" w:styleId="WW8Num21z2">
    <w:name w:val="WW8Num21z2"/>
    <w:rsid w:val="00462C0E"/>
    <w:rPr>
      <w:rFonts w:ascii="Wingdings" w:hAnsi="Wingdings"/>
    </w:rPr>
  </w:style>
  <w:style w:type="character" w:customStyle="1" w:styleId="WW8Num21z3">
    <w:name w:val="WW8Num21z3"/>
    <w:rsid w:val="00462C0E"/>
    <w:rPr>
      <w:rFonts w:ascii="Symbol" w:hAnsi="Symbol"/>
    </w:rPr>
  </w:style>
  <w:style w:type="character" w:customStyle="1" w:styleId="WW8Num22z0">
    <w:name w:val="WW8Num22z0"/>
    <w:rsid w:val="00462C0E"/>
    <w:rPr>
      <w:rFonts w:ascii="Arial" w:hAnsi="Arial"/>
      <w:b w:val="0"/>
      <w:i w:val="0"/>
      <w:color w:val="auto"/>
      <w:sz w:val="20"/>
      <w:szCs w:val="18"/>
    </w:rPr>
  </w:style>
  <w:style w:type="character" w:customStyle="1" w:styleId="WW8Num22z1">
    <w:name w:val="WW8Num22z1"/>
    <w:rsid w:val="00462C0E"/>
    <w:rPr>
      <w:rFonts w:ascii="Symbol" w:hAnsi="Symbol"/>
      <w:b w:val="0"/>
      <w:i w:val="0"/>
      <w:color w:val="auto"/>
      <w:sz w:val="20"/>
      <w:szCs w:val="18"/>
    </w:rPr>
  </w:style>
  <w:style w:type="character" w:customStyle="1" w:styleId="WW8Num23z0">
    <w:name w:val="WW8Num23z0"/>
    <w:rsid w:val="00462C0E"/>
    <w:rPr>
      <w:rFonts w:ascii="Arial" w:hAnsi="Arial"/>
      <w:b w:val="0"/>
      <w:i w:val="0"/>
      <w:sz w:val="18"/>
      <w:szCs w:val="18"/>
    </w:rPr>
  </w:style>
  <w:style w:type="character" w:customStyle="1" w:styleId="WW8Num24z0">
    <w:name w:val="WW8Num24z0"/>
    <w:rsid w:val="00462C0E"/>
    <w:rPr>
      <w:w w:val="106"/>
    </w:rPr>
  </w:style>
  <w:style w:type="character" w:customStyle="1" w:styleId="WW8Num24z1">
    <w:name w:val="WW8Num24z1"/>
    <w:rsid w:val="00462C0E"/>
    <w:rPr>
      <w:w w:val="106"/>
      <w:sz w:val="18"/>
      <w:szCs w:val="18"/>
    </w:rPr>
  </w:style>
  <w:style w:type="character" w:customStyle="1" w:styleId="WW8Num25z0">
    <w:name w:val="WW8Num25z0"/>
    <w:rsid w:val="00462C0E"/>
    <w:rPr>
      <w:rFonts w:ascii="Arial" w:hAnsi="Arial"/>
      <w:b w:val="0"/>
      <w:i w:val="0"/>
      <w:sz w:val="18"/>
      <w:szCs w:val="18"/>
    </w:rPr>
  </w:style>
  <w:style w:type="character" w:customStyle="1" w:styleId="WW8Num27z0">
    <w:name w:val="WW8Num27z0"/>
    <w:rsid w:val="00462C0E"/>
    <w:rPr>
      <w:rFonts w:ascii="Arial" w:hAnsi="Arial"/>
      <w:b w:val="0"/>
      <w:i w:val="0"/>
      <w:sz w:val="18"/>
      <w:szCs w:val="18"/>
    </w:rPr>
  </w:style>
  <w:style w:type="character" w:customStyle="1" w:styleId="WW8Num28z0">
    <w:name w:val="WW8Num28z0"/>
    <w:rsid w:val="00462C0E"/>
    <w:rPr>
      <w:b w:val="0"/>
    </w:rPr>
  </w:style>
  <w:style w:type="character" w:customStyle="1" w:styleId="WW8Num28z1">
    <w:name w:val="WW8Num28z1"/>
    <w:rsid w:val="00462C0E"/>
    <w:rPr>
      <w:rFonts w:ascii="Symbol" w:hAnsi="Symbol"/>
      <w:b w:val="0"/>
    </w:rPr>
  </w:style>
  <w:style w:type="character" w:customStyle="1" w:styleId="Standardnpsmoodstavce1">
    <w:name w:val="Standardní písmo odstavce1"/>
    <w:rsid w:val="00462C0E"/>
  </w:style>
  <w:style w:type="character" w:styleId="Hypertextovodkaz">
    <w:name w:val="Hyperlink"/>
    <w:uiPriority w:val="99"/>
    <w:rsid w:val="00462C0E"/>
    <w:rPr>
      <w:color w:val="0000FF"/>
      <w:u w:val="single"/>
    </w:rPr>
  </w:style>
  <w:style w:type="character" w:customStyle="1" w:styleId="Odkaznakoment1">
    <w:name w:val="Odkaz na komentář1"/>
    <w:rsid w:val="00462C0E"/>
    <w:rPr>
      <w:sz w:val="16"/>
      <w:szCs w:val="16"/>
    </w:rPr>
  </w:style>
  <w:style w:type="paragraph" w:customStyle="1" w:styleId="Nadpis">
    <w:name w:val="Nadpis"/>
    <w:basedOn w:val="Normln"/>
    <w:next w:val="Zkladntext"/>
    <w:rsid w:val="00462C0E"/>
    <w:pPr>
      <w:keepNext/>
      <w:spacing w:before="240" w:after="120"/>
    </w:pPr>
    <w:rPr>
      <w:rFonts w:eastAsia="Lucida Sans Unicode" w:cs="Tahoma"/>
      <w:sz w:val="28"/>
      <w:szCs w:val="28"/>
    </w:rPr>
  </w:style>
  <w:style w:type="paragraph" w:styleId="Zkladntext">
    <w:name w:val="Body Text"/>
    <w:basedOn w:val="Normln"/>
    <w:link w:val="ZkladntextChar"/>
    <w:rsid w:val="00462C0E"/>
    <w:pPr>
      <w:ind w:firstLine="0"/>
    </w:pPr>
    <w:rPr>
      <w:rFonts w:cs="Arial"/>
      <w:sz w:val="24"/>
      <w:szCs w:val="22"/>
    </w:rPr>
  </w:style>
  <w:style w:type="paragraph" w:styleId="Seznam">
    <w:name w:val="List"/>
    <w:basedOn w:val="Zkladntext"/>
    <w:rsid w:val="00462C0E"/>
    <w:rPr>
      <w:rFonts w:cs="Tahoma"/>
    </w:rPr>
  </w:style>
  <w:style w:type="paragraph" w:customStyle="1" w:styleId="Popisek">
    <w:name w:val="Popisek"/>
    <w:basedOn w:val="Normln"/>
    <w:rsid w:val="00462C0E"/>
    <w:pPr>
      <w:suppressLineNumbers/>
      <w:spacing w:before="120" w:after="120"/>
    </w:pPr>
    <w:rPr>
      <w:rFonts w:cs="Tahoma"/>
      <w:i/>
      <w:iCs/>
      <w:sz w:val="24"/>
      <w:szCs w:val="24"/>
    </w:rPr>
  </w:style>
  <w:style w:type="paragraph" w:customStyle="1" w:styleId="Rejstk">
    <w:name w:val="Rejstřík"/>
    <w:basedOn w:val="Normln"/>
    <w:rsid w:val="00462C0E"/>
    <w:pPr>
      <w:suppressLineNumbers/>
    </w:pPr>
    <w:rPr>
      <w:rFonts w:cs="Tahoma"/>
    </w:rPr>
  </w:style>
  <w:style w:type="paragraph" w:styleId="Zhlav">
    <w:name w:val="header"/>
    <w:basedOn w:val="Normln"/>
    <w:rsid w:val="00462C0E"/>
    <w:pPr>
      <w:tabs>
        <w:tab w:val="center" w:pos="4536"/>
        <w:tab w:val="right" w:pos="9072"/>
      </w:tabs>
    </w:pPr>
  </w:style>
  <w:style w:type="paragraph" w:styleId="Zpat">
    <w:name w:val="footer"/>
    <w:basedOn w:val="Normln"/>
    <w:rsid w:val="00462C0E"/>
    <w:pPr>
      <w:tabs>
        <w:tab w:val="center" w:pos="4536"/>
        <w:tab w:val="right" w:pos="9072"/>
      </w:tabs>
    </w:pPr>
  </w:style>
  <w:style w:type="paragraph" w:customStyle="1" w:styleId="Normlnodsazen1">
    <w:name w:val="Normální odsazený1"/>
    <w:basedOn w:val="Normln"/>
    <w:rsid w:val="00462C0E"/>
    <w:pPr>
      <w:ind w:left="708"/>
    </w:pPr>
  </w:style>
  <w:style w:type="paragraph" w:customStyle="1" w:styleId="NormlnIMP">
    <w:name w:val="Normální_IMP"/>
    <w:basedOn w:val="Normln"/>
    <w:rsid w:val="00462C0E"/>
    <w:pPr>
      <w:overflowPunct w:val="0"/>
      <w:autoSpaceDE w:val="0"/>
      <w:spacing w:line="276" w:lineRule="auto"/>
      <w:ind w:firstLine="0"/>
      <w:jc w:val="left"/>
      <w:textAlignment w:val="baseline"/>
    </w:pPr>
    <w:rPr>
      <w:rFonts w:ascii="Times New Roman" w:hAnsi="Times New Roman"/>
      <w:sz w:val="24"/>
    </w:rPr>
  </w:style>
  <w:style w:type="paragraph" w:styleId="Textbubliny">
    <w:name w:val="Balloon Text"/>
    <w:basedOn w:val="Normln"/>
    <w:rsid w:val="00462C0E"/>
    <w:rPr>
      <w:rFonts w:ascii="Tahoma" w:hAnsi="Tahoma" w:cs="Tahoma"/>
      <w:sz w:val="16"/>
      <w:szCs w:val="16"/>
    </w:rPr>
  </w:style>
  <w:style w:type="paragraph" w:customStyle="1" w:styleId="Textkomente1">
    <w:name w:val="Text komentáře1"/>
    <w:basedOn w:val="Normln"/>
    <w:rsid w:val="00462C0E"/>
  </w:style>
  <w:style w:type="paragraph" w:styleId="Pedmtkomente">
    <w:name w:val="annotation subject"/>
    <w:basedOn w:val="Textkomente1"/>
    <w:next w:val="Textkomente1"/>
    <w:rsid w:val="00462C0E"/>
    <w:rPr>
      <w:b/>
      <w:bCs/>
    </w:rPr>
  </w:style>
  <w:style w:type="paragraph" w:styleId="Zkladntextodsazen">
    <w:name w:val="Body Text Indent"/>
    <w:basedOn w:val="Normln"/>
    <w:rsid w:val="00462C0E"/>
    <w:pPr>
      <w:spacing w:after="120"/>
      <w:ind w:left="283"/>
    </w:pPr>
  </w:style>
  <w:style w:type="paragraph" w:customStyle="1" w:styleId="normln0">
    <w:name w:val="normální"/>
    <w:basedOn w:val="Normln"/>
    <w:rsid w:val="00462C0E"/>
    <w:pPr>
      <w:ind w:firstLine="0"/>
      <w:jc w:val="left"/>
    </w:pPr>
    <w:rPr>
      <w:rFonts w:cs="Arial"/>
    </w:rPr>
  </w:style>
  <w:style w:type="paragraph" w:customStyle="1" w:styleId="Obsahtabulky">
    <w:name w:val="Obsah tabulky"/>
    <w:basedOn w:val="Normln"/>
    <w:rsid w:val="00462C0E"/>
    <w:pPr>
      <w:suppressLineNumbers/>
    </w:pPr>
  </w:style>
  <w:style w:type="paragraph" w:customStyle="1" w:styleId="Nadpistabulky">
    <w:name w:val="Nadpis tabulky"/>
    <w:basedOn w:val="Obsahtabulky"/>
    <w:rsid w:val="00462C0E"/>
    <w:pPr>
      <w:jc w:val="center"/>
    </w:pPr>
    <w:rPr>
      <w:b/>
      <w:bCs/>
    </w:rPr>
  </w:style>
  <w:style w:type="paragraph" w:styleId="FormtovanvHTML">
    <w:name w:val="HTML Preformatted"/>
    <w:basedOn w:val="Normln"/>
    <w:rsid w:val="00462C0E"/>
    <w:rPr>
      <w:rFonts w:ascii="Courier New" w:hAnsi="Courier New"/>
    </w:rPr>
  </w:style>
  <w:style w:type="character" w:customStyle="1" w:styleId="FormtovanvHTMLChar">
    <w:name w:val="Formátovaný v HTML Char"/>
    <w:rsid w:val="00462C0E"/>
    <w:rPr>
      <w:rFonts w:ascii="Courier New" w:hAnsi="Courier New" w:cs="Courier New"/>
      <w:lang w:eastAsia="ar-SA"/>
    </w:rPr>
  </w:style>
  <w:style w:type="paragraph" w:customStyle="1" w:styleId="Odstavecseseznamem1">
    <w:name w:val="Odstavec se seznamem1"/>
    <w:basedOn w:val="Normln"/>
    <w:qFormat/>
    <w:rsid w:val="00462C0E"/>
    <w:pPr>
      <w:ind w:left="708"/>
    </w:pPr>
  </w:style>
  <w:style w:type="paragraph" w:styleId="Odstavecseseznamem">
    <w:name w:val="List Paragraph"/>
    <w:basedOn w:val="Normln"/>
    <w:qFormat/>
    <w:rsid w:val="00462C0E"/>
    <w:pPr>
      <w:ind w:left="708"/>
    </w:pPr>
  </w:style>
  <w:style w:type="character" w:styleId="Odkaznakoment">
    <w:name w:val="annotation reference"/>
    <w:rsid w:val="00F32F88"/>
    <w:rPr>
      <w:sz w:val="16"/>
      <w:szCs w:val="16"/>
    </w:rPr>
  </w:style>
  <w:style w:type="paragraph" w:styleId="Textkomente">
    <w:name w:val="annotation text"/>
    <w:basedOn w:val="Normln"/>
    <w:link w:val="TextkomenteChar"/>
    <w:rsid w:val="00F32F88"/>
  </w:style>
  <w:style w:type="character" w:customStyle="1" w:styleId="TextkomenteChar">
    <w:name w:val="Text komentáře Char"/>
    <w:link w:val="Textkomente"/>
    <w:rsid w:val="00F32F88"/>
    <w:rPr>
      <w:rFonts w:ascii="Arial" w:hAnsi="Arial"/>
      <w:lang w:eastAsia="ar-SA"/>
    </w:rPr>
  </w:style>
  <w:style w:type="table" w:styleId="Mkatabulky">
    <w:name w:val="Table Grid"/>
    <w:basedOn w:val="Normlntabulka"/>
    <w:rsid w:val="00EC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71657"/>
    <w:rPr>
      <w:rFonts w:ascii="Arial" w:hAnsi="Arial"/>
      <w:lang w:eastAsia="ar-SA"/>
    </w:rPr>
  </w:style>
  <w:style w:type="character" w:styleId="Sledovanodkaz">
    <w:name w:val="FollowedHyperlink"/>
    <w:basedOn w:val="Standardnpsmoodstavce"/>
    <w:uiPriority w:val="99"/>
    <w:unhideWhenUsed/>
    <w:rsid w:val="003A3D93"/>
    <w:rPr>
      <w:color w:val="800080"/>
      <w:u w:val="single"/>
    </w:rPr>
  </w:style>
  <w:style w:type="paragraph" w:customStyle="1" w:styleId="font5">
    <w:name w:val="font5"/>
    <w:basedOn w:val="Normln"/>
    <w:rsid w:val="003A3D93"/>
    <w:pPr>
      <w:suppressAutoHyphens w:val="0"/>
      <w:spacing w:before="100" w:beforeAutospacing="1" w:after="100" w:afterAutospacing="1"/>
      <w:ind w:firstLine="0"/>
      <w:jc w:val="left"/>
    </w:pPr>
    <w:rPr>
      <w:rFonts w:ascii="Arial CE" w:hAnsi="Arial CE" w:cs="Arial CE"/>
      <w:sz w:val="22"/>
      <w:szCs w:val="22"/>
      <w:lang w:eastAsia="cs-CZ"/>
    </w:rPr>
  </w:style>
  <w:style w:type="paragraph" w:customStyle="1" w:styleId="xl65">
    <w:name w:val="xl65"/>
    <w:basedOn w:val="Normln"/>
    <w:rsid w:val="003A3D93"/>
    <w:pPr>
      <w:suppressAutoHyphens w:val="0"/>
      <w:spacing w:before="100" w:beforeAutospacing="1" w:after="100" w:afterAutospacing="1"/>
      <w:ind w:firstLine="0"/>
      <w:jc w:val="left"/>
    </w:pPr>
    <w:rPr>
      <w:rFonts w:ascii="Arial CE" w:hAnsi="Arial CE" w:cs="Arial CE"/>
      <w:sz w:val="18"/>
      <w:szCs w:val="18"/>
      <w:lang w:eastAsia="cs-CZ"/>
    </w:rPr>
  </w:style>
  <w:style w:type="paragraph" w:customStyle="1" w:styleId="xl66">
    <w:name w:val="xl66"/>
    <w:basedOn w:val="Normln"/>
    <w:rsid w:val="003A3D93"/>
    <w:pPr>
      <w:suppressAutoHyphens w:val="0"/>
      <w:spacing w:before="100" w:beforeAutospacing="1" w:after="100" w:afterAutospacing="1"/>
      <w:ind w:firstLine="0"/>
      <w:jc w:val="left"/>
    </w:pPr>
    <w:rPr>
      <w:rFonts w:ascii="Arial CE" w:hAnsi="Arial CE" w:cs="Arial CE"/>
      <w:sz w:val="22"/>
      <w:szCs w:val="22"/>
      <w:lang w:eastAsia="cs-CZ"/>
    </w:rPr>
  </w:style>
  <w:style w:type="paragraph" w:customStyle="1" w:styleId="xl67">
    <w:name w:val="xl67"/>
    <w:basedOn w:val="Normln"/>
    <w:rsid w:val="003A3D93"/>
    <w:pPr>
      <w:suppressAutoHyphens w:val="0"/>
      <w:spacing w:before="100" w:beforeAutospacing="1" w:after="100" w:afterAutospacing="1"/>
      <w:ind w:firstLine="0"/>
      <w:jc w:val="left"/>
    </w:pPr>
    <w:rPr>
      <w:rFonts w:ascii="Arial CE" w:hAnsi="Arial CE" w:cs="Arial CE"/>
      <w:b/>
      <w:bCs/>
      <w:sz w:val="16"/>
      <w:szCs w:val="16"/>
      <w:lang w:eastAsia="cs-CZ"/>
    </w:rPr>
  </w:style>
  <w:style w:type="paragraph" w:customStyle="1" w:styleId="xl68">
    <w:name w:val="xl68"/>
    <w:basedOn w:val="Normln"/>
    <w:rsid w:val="003A3D93"/>
    <w:pPr>
      <w:suppressAutoHyphens w:val="0"/>
      <w:spacing w:before="100" w:beforeAutospacing="1" w:after="100" w:afterAutospacing="1"/>
      <w:ind w:firstLine="0"/>
      <w:jc w:val="right"/>
    </w:pPr>
    <w:rPr>
      <w:rFonts w:ascii="Arial CE" w:hAnsi="Arial CE" w:cs="Arial CE"/>
      <w:sz w:val="22"/>
      <w:szCs w:val="22"/>
      <w:lang w:eastAsia="cs-CZ"/>
    </w:rPr>
  </w:style>
  <w:style w:type="paragraph" w:customStyle="1" w:styleId="xl69">
    <w:name w:val="xl69"/>
    <w:basedOn w:val="Normln"/>
    <w:rsid w:val="003A3D93"/>
    <w:pPr>
      <w:suppressAutoHyphens w:val="0"/>
      <w:spacing w:before="100" w:beforeAutospacing="1" w:after="100" w:afterAutospacing="1"/>
      <w:ind w:firstLine="0"/>
      <w:jc w:val="right"/>
    </w:pPr>
    <w:rPr>
      <w:rFonts w:ascii="Times New Roman" w:hAnsi="Times New Roman"/>
      <w:sz w:val="24"/>
      <w:szCs w:val="24"/>
      <w:lang w:eastAsia="cs-CZ"/>
    </w:rPr>
  </w:style>
  <w:style w:type="paragraph" w:customStyle="1" w:styleId="xl70">
    <w:name w:val="xl70"/>
    <w:basedOn w:val="Normln"/>
    <w:rsid w:val="003A3D93"/>
    <w:pPr>
      <w:suppressAutoHyphens w:val="0"/>
      <w:spacing w:before="100" w:beforeAutospacing="1" w:after="100" w:afterAutospacing="1"/>
      <w:ind w:firstLine="0"/>
      <w:jc w:val="left"/>
    </w:pPr>
    <w:rPr>
      <w:rFonts w:ascii="Arial CE" w:hAnsi="Arial CE" w:cs="Arial CE"/>
      <w:sz w:val="22"/>
      <w:szCs w:val="22"/>
      <w:lang w:eastAsia="cs-CZ"/>
    </w:rPr>
  </w:style>
  <w:style w:type="paragraph" w:customStyle="1" w:styleId="xl72">
    <w:name w:val="xl72"/>
    <w:basedOn w:val="Normln"/>
    <w:rsid w:val="003A3D93"/>
    <w:pPr>
      <w:suppressAutoHyphens w:val="0"/>
      <w:spacing w:before="100" w:beforeAutospacing="1" w:after="100" w:afterAutospacing="1"/>
      <w:ind w:firstLine="0"/>
      <w:jc w:val="left"/>
    </w:pPr>
    <w:rPr>
      <w:rFonts w:ascii="Arial CE" w:hAnsi="Arial CE" w:cs="Arial CE"/>
      <w:b/>
      <w:bCs/>
      <w:sz w:val="24"/>
      <w:szCs w:val="24"/>
      <w:lang w:eastAsia="cs-CZ"/>
    </w:rPr>
  </w:style>
  <w:style w:type="paragraph" w:customStyle="1" w:styleId="xl73">
    <w:name w:val="xl73"/>
    <w:basedOn w:val="Normln"/>
    <w:rsid w:val="003A3D93"/>
    <w:pPr>
      <w:suppressAutoHyphens w:val="0"/>
      <w:spacing w:before="100" w:beforeAutospacing="1" w:after="100" w:afterAutospacing="1"/>
      <w:ind w:firstLine="0"/>
      <w:jc w:val="left"/>
    </w:pPr>
    <w:rPr>
      <w:rFonts w:ascii="Arial CE" w:hAnsi="Arial CE" w:cs="Arial CE"/>
      <w:b/>
      <w:bCs/>
      <w:sz w:val="24"/>
      <w:szCs w:val="24"/>
      <w:lang w:eastAsia="cs-CZ"/>
    </w:rPr>
  </w:style>
  <w:style w:type="paragraph" w:customStyle="1" w:styleId="xl74">
    <w:name w:val="xl74"/>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rFonts w:ascii="Arial CE" w:hAnsi="Arial CE" w:cs="Arial CE"/>
      <w:b/>
      <w:bCs/>
      <w:sz w:val="16"/>
      <w:szCs w:val="16"/>
      <w:lang w:eastAsia="cs-CZ"/>
    </w:rPr>
  </w:style>
  <w:style w:type="paragraph" w:customStyle="1" w:styleId="xl75">
    <w:name w:val="xl75"/>
    <w:basedOn w:val="Normln"/>
    <w:rsid w:val="003A3D93"/>
    <w:pPr>
      <w:suppressAutoHyphens w:val="0"/>
      <w:spacing w:before="100" w:beforeAutospacing="1" w:after="100" w:afterAutospacing="1"/>
      <w:ind w:firstLine="0"/>
      <w:jc w:val="left"/>
      <w:textAlignment w:val="top"/>
    </w:pPr>
    <w:rPr>
      <w:rFonts w:ascii="Arial CE" w:hAnsi="Arial CE" w:cs="Arial CE"/>
      <w:sz w:val="18"/>
      <w:szCs w:val="18"/>
      <w:lang w:eastAsia="cs-CZ"/>
    </w:rPr>
  </w:style>
  <w:style w:type="paragraph" w:customStyle="1" w:styleId="xl76">
    <w:name w:val="xl76"/>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rFonts w:ascii="Arial CE" w:hAnsi="Arial CE" w:cs="Arial CE"/>
      <w:sz w:val="18"/>
      <w:szCs w:val="18"/>
      <w:lang w:eastAsia="cs-CZ"/>
    </w:rPr>
  </w:style>
  <w:style w:type="paragraph" w:customStyle="1" w:styleId="xl77">
    <w:name w:val="xl77"/>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Arial CE" w:hAnsi="Arial CE" w:cs="Arial CE"/>
      <w:sz w:val="18"/>
      <w:szCs w:val="18"/>
      <w:lang w:eastAsia="cs-CZ"/>
    </w:rPr>
  </w:style>
  <w:style w:type="paragraph" w:customStyle="1" w:styleId="xl78">
    <w:name w:val="xl78"/>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ascii="Times New Roman" w:hAnsi="Times New Roman"/>
      <w:sz w:val="24"/>
      <w:szCs w:val="24"/>
      <w:lang w:eastAsia="cs-CZ"/>
    </w:rPr>
  </w:style>
  <w:style w:type="paragraph" w:customStyle="1" w:styleId="xl79">
    <w:name w:val="xl79"/>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ascii="Arial CE" w:hAnsi="Arial CE" w:cs="Arial CE"/>
      <w:b/>
      <w:bCs/>
      <w:sz w:val="24"/>
      <w:szCs w:val="24"/>
      <w:lang w:eastAsia="cs-CZ"/>
    </w:rPr>
  </w:style>
  <w:style w:type="paragraph" w:customStyle="1" w:styleId="xl80">
    <w:name w:val="xl80"/>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ascii="Times New Roman" w:hAnsi="Times New Roman"/>
      <w:sz w:val="24"/>
      <w:szCs w:val="24"/>
      <w:lang w:eastAsia="cs-CZ"/>
    </w:rPr>
  </w:style>
  <w:style w:type="paragraph" w:customStyle="1" w:styleId="xl81">
    <w:name w:val="xl81"/>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pPr>
    <w:rPr>
      <w:rFonts w:ascii="Times New Roman" w:hAnsi="Times New Roman"/>
      <w:sz w:val="24"/>
      <w:szCs w:val="24"/>
      <w:lang w:eastAsia="cs-CZ"/>
    </w:rPr>
  </w:style>
  <w:style w:type="paragraph" w:customStyle="1" w:styleId="xl82">
    <w:name w:val="xl82"/>
    <w:basedOn w:val="Normln"/>
    <w:rsid w:val="003A3D93"/>
    <w:pPr>
      <w:pBdr>
        <w:top w:val="single" w:sz="4" w:space="0" w:color="auto"/>
        <w:left w:val="single" w:sz="4" w:space="0" w:color="auto"/>
        <w:bottom w:val="single" w:sz="4" w:space="0" w:color="auto"/>
      </w:pBdr>
      <w:suppressAutoHyphens w:val="0"/>
      <w:spacing w:before="100" w:beforeAutospacing="1" w:after="100" w:afterAutospacing="1"/>
      <w:ind w:firstLine="0"/>
      <w:jc w:val="left"/>
      <w:textAlignment w:val="top"/>
    </w:pPr>
    <w:rPr>
      <w:rFonts w:ascii="Arial CE" w:hAnsi="Arial CE" w:cs="Arial CE"/>
      <w:sz w:val="18"/>
      <w:szCs w:val="18"/>
      <w:lang w:eastAsia="cs-CZ"/>
    </w:rPr>
  </w:style>
  <w:style w:type="paragraph" w:customStyle="1" w:styleId="xl83">
    <w:name w:val="xl83"/>
    <w:basedOn w:val="Normln"/>
    <w:rsid w:val="003A3D93"/>
    <w:pPr>
      <w:pBdr>
        <w:top w:val="single" w:sz="4" w:space="0" w:color="auto"/>
        <w:left w:val="single" w:sz="4" w:space="0" w:color="auto"/>
        <w:bottom w:val="single" w:sz="4" w:space="0" w:color="auto"/>
      </w:pBdr>
      <w:suppressAutoHyphens w:val="0"/>
      <w:spacing w:before="100" w:beforeAutospacing="1" w:after="100" w:afterAutospacing="1"/>
      <w:ind w:firstLine="0"/>
      <w:jc w:val="left"/>
      <w:textAlignment w:val="top"/>
    </w:pPr>
    <w:rPr>
      <w:rFonts w:ascii="Arial CE" w:hAnsi="Arial CE" w:cs="Arial CE"/>
      <w:b/>
      <w:bCs/>
      <w:sz w:val="22"/>
      <w:szCs w:val="22"/>
      <w:lang w:eastAsia="cs-CZ"/>
    </w:rPr>
  </w:style>
  <w:style w:type="paragraph" w:customStyle="1" w:styleId="xl84">
    <w:name w:val="xl84"/>
    <w:basedOn w:val="Normln"/>
    <w:rsid w:val="003A3D93"/>
    <w:pPr>
      <w:suppressAutoHyphens w:val="0"/>
      <w:spacing w:before="100" w:beforeAutospacing="1" w:after="100" w:afterAutospacing="1"/>
      <w:ind w:firstLine="0"/>
      <w:jc w:val="left"/>
      <w:textAlignment w:val="top"/>
    </w:pPr>
    <w:rPr>
      <w:rFonts w:ascii="Arial CE" w:hAnsi="Arial CE" w:cs="Arial CE"/>
      <w:sz w:val="18"/>
      <w:szCs w:val="18"/>
      <w:lang w:eastAsia="cs-CZ"/>
    </w:rPr>
  </w:style>
  <w:style w:type="paragraph" w:customStyle="1" w:styleId="xl85">
    <w:name w:val="xl85"/>
    <w:basedOn w:val="Normln"/>
    <w:rsid w:val="003A3D93"/>
    <w:pPr>
      <w:suppressAutoHyphens w:val="0"/>
      <w:spacing w:before="100" w:beforeAutospacing="1" w:after="100" w:afterAutospacing="1"/>
      <w:ind w:firstLine="0"/>
      <w:jc w:val="left"/>
      <w:textAlignment w:val="top"/>
    </w:pPr>
    <w:rPr>
      <w:rFonts w:ascii="Arial CE" w:hAnsi="Arial CE" w:cs="Arial CE"/>
      <w:color w:val="FF0000"/>
      <w:sz w:val="18"/>
      <w:szCs w:val="18"/>
      <w:lang w:eastAsia="cs-CZ"/>
    </w:rPr>
  </w:style>
  <w:style w:type="paragraph" w:customStyle="1" w:styleId="xl86">
    <w:name w:val="xl86"/>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Arial CE" w:hAnsi="Arial CE" w:cs="Arial CE"/>
      <w:sz w:val="18"/>
      <w:szCs w:val="18"/>
      <w:lang w:eastAsia="cs-CZ"/>
    </w:rPr>
  </w:style>
  <w:style w:type="paragraph" w:customStyle="1" w:styleId="xl87">
    <w:name w:val="xl87"/>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rFonts w:ascii="Arial CE" w:hAnsi="Arial CE" w:cs="Arial CE"/>
      <w:sz w:val="18"/>
      <w:szCs w:val="18"/>
      <w:lang w:eastAsia="cs-CZ"/>
    </w:rPr>
  </w:style>
  <w:style w:type="paragraph" w:customStyle="1" w:styleId="xl88">
    <w:name w:val="xl88"/>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Arial CE" w:hAnsi="Arial CE" w:cs="Arial CE"/>
      <w:sz w:val="18"/>
      <w:szCs w:val="18"/>
      <w:lang w:eastAsia="cs-CZ"/>
    </w:rPr>
  </w:style>
  <w:style w:type="paragraph" w:customStyle="1" w:styleId="xl89">
    <w:name w:val="xl89"/>
    <w:basedOn w:val="Normln"/>
    <w:rsid w:val="003A3D93"/>
    <w:pPr>
      <w:suppressAutoHyphens w:val="0"/>
      <w:spacing w:before="100" w:beforeAutospacing="1" w:after="100" w:afterAutospacing="1"/>
      <w:ind w:firstLine="0"/>
      <w:jc w:val="right"/>
      <w:textAlignment w:val="top"/>
    </w:pPr>
    <w:rPr>
      <w:rFonts w:ascii="Arial CE" w:hAnsi="Arial CE" w:cs="Arial CE"/>
      <w:sz w:val="18"/>
      <w:szCs w:val="18"/>
      <w:lang w:eastAsia="cs-CZ"/>
    </w:rPr>
  </w:style>
  <w:style w:type="paragraph" w:customStyle="1" w:styleId="xl90">
    <w:name w:val="xl90"/>
    <w:basedOn w:val="Normln"/>
    <w:rsid w:val="003A3D93"/>
    <w:pPr>
      <w:pBdr>
        <w:top w:val="single" w:sz="4" w:space="0" w:color="auto"/>
        <w:left w:val="single" w:sz="4" w:space="0" w:color="auto"/>
        <w:bottom w:val="single" w:sz="4" w:space="0" w:color="auto"/>
      </w:pBdr>
      <w:suppressAutoHyphens w:val="0"/>
      <w:spacing w:before="100" w:beforeAutospacing="1" w:after="100" w:afterAutospacing="1"/>
      <w:ind w:firstLine="0"/>
      <w:jc w:val="left"/>
      <w:textAlignment w:val="top"/>
    </w:pPr>
    <w:rPr>
      <w:rFonts w:ascii="Times New Roman" w:hAnsi="Times New Roman"/>
      <w:sz w:val="18"/>
      <w:szCs w:val="18"/>
      <w:lang w:eastAsia="cs-CZ"/>
    </w:rPr>
  </w:style>
  <w:style w:type="paragraph" w:customStyle="1" w:styleId="xl91">
    <w:name w:val="xl91"/>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Times New Roman" w:hAnsi="Times New Roman"/>
      <w:sz w:val="18"/>
      <w:szCs w:val="18"/>
      <w:lang w:eastAsia="cs-CZ"/>
    </w:rPr>
  </w:style>
  <w:style w:type="paragraph" w:customStyle="1" w:styleId="xl92">
    <w:name w:val="xl92"/>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rFonts w:ascii="Times New Roman" w:hAnsi="Times New Roman"/>
      <w:sz w:val="18"/>
      <w:szCs w:val="18"/>
      <w:lang w:eastAsia="cs-CZ"/>
    </w:rPr>
  </w:style>
  <w:style w:type="paragraph" w:customStyle="1" w:styleId="xl93">
    <w:name w:val="xl93"/>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rFonts w:ascii="Arial CE" w:hAnsi="Arial CE" w:cs="Arial CE"/>
      <w:b/>
      <w:bCs/>
      <w:sz w:val="18"/>
      <w:szCs w:val="18"/>
      <w:lang w:eastAsia="cs-CZ"/>
    </w:rPr>
  </w:style>
  <w:style w:type="paragraph" w:customStyle="1" w:styleId="xl95">
    <w:name w:val="xl95"/>
    <w:basedOn w:val="Normln"/>
    <w:rsid w:val="003A3D93"/>
    <w:pPr>
      <w:suppressAutoHyphens w:val="0"/>
      <w:spacing w:before="100" w:beforeAutospacing="1" w:after="100" w:afterAutospacing="1"/>
      <w:ind w:firstLine="0"/>
      <w:jc w:val="left"/>
    </w:pPr>
    <w:rPr>
      <w:rFonts w:ascii="Arial CE" w:hAnsi="Arial CE" w:cs="Arial CE"/>
      <w:b/>
      <w:bCs/>
      <w:sz w:val="24"/>
      <w:szCs w:val="24"/>
      <w:lang w:eastAsia="cs-CZ"/>
    </w:rPr>
  </w:style>
  <w:style w:type="paragraph" w:customStyle="1" w:styleId="xl96">
    <w:name w:val="xl96"/>
    <w:basedOn w:val="Normln"/>
    <w:rsid w:val="003A3D93"/>
    <w:pPr>
      <w:suppressAutoHyphens w:val="0"/>
      <w:spacing w:before="100" w:beforeAutospacing="1" w:after="100" w:afterAutospacing="1"/>
      <w:ind w:firstLine="0"/>
      <w:jc w:val="right"/>
    </w:pPr>
    <w:rPr>
      <w:rFonts w:ascii="Arial CE" w:hAnsi="Arial CE" w:cs="Arial CE"/>
      <w:b/>
      <w:bCs/>
      <w:sz w:val="24"/>
      <w:szCs w:val="24"/>
      <w:lang w:eastAsia="cs-CZ"/>
    </w:rPr>
  </w:style>
  <w:style w:type="paragraph" w:customStyle="1" w:styleId="xl97">
    <w:name w:val="xl97"/>
    <w:basedOn w:val="Normln"/>
    <w:rsid w:val="003A3D93"/>
    <w:pPr>
      <w:suppressAutoHyphens w:val="0"/>
      <w:spacing w:before="100" w:beforeAutospacing="1" w:after="100" w:afterAutospacing="1"/>
      <w:ind w:firstLineChars="300" w:firstLine="0"/>
      <w:jc w:val="left"/>
    </w:pPr>
    <w:rPr>
      <w:rFonts w:ascii="Times New Roman" w:hAnsi="Times New Roman"/>
      <w:sz w:val="14"/>
      <w:szCs w:val="14"/>
      <w:lang w:eastAsia="cs-CZ"/>
    </w:rPr>
  </w:style>
  <w:style w:type="paragraph" w:customStyle="1" w:styleId="xl98">
    <w:name w:val="xl98"/>
    <w:basedOn w:val="Normln"/>
    <w:rsid w:val="003A3D93"/>
    <w:pPr>
      <w:pBdr>
        <w:top w:val="single" w:sz="4" w:space="0" w:color="auto"/>
        <w:left w:val="single" w:sz="4" w:space="0" w:color="auto"/>
        <w:bottom w:val="single" w:sz="4" w:space="0" w:color="auto"/>
      </w:pBdr>
      <w:suppressAutoHyphens w:val="0"/>
      <w:spacing w:before="100" w:beforeAutospacing="1" w:after="100" w:afterAutospacing="1"/>
      <w:ind w:firstLine="0"/>
      <w:jc w:val="center"/>
      <w:textAlignment w:val="top"/>
    </w:pPr>
    <w:rPr>
      <w:rFonts w:ascii="Times New Roman" w:hAnsi="Times New Roman"/>
      <w:b/>
      <w:bCs/>
      <w:sz w:val="18"/>
      <w:szCs w:val="18"/>
      <w:lang w:eastAsia="cs-CZ"/>
    </w:rPr>
  </w:style>
  <w:style w:type="paragraph" w:customStyle="1" w:styleId="xl99">
    <w:name w:val="xl99"/>
    <w:basedOn w:val="Normln"/>
    <w:rsid w:val="003A3D93"/>
    <w:pPr>
      <w:pBdr>
        <w:top w:val="single" w:sz="4" w:space="0" w:color="auto"/>
        <w:left w:val="single" w:sz="4" w:space="0" w:color="auto"/>
        <w:bottom w:val="single" w:sz="4" w:space="0" w:color="auto"/>
      </w:pBdr>
      <w:suppressAutoHyphens w:val="0"/>
      <w:spacing w:before="100" w:beforeAutospacing="1" w:after="100" w:afterAutospacing="1"/>
      <w:ind w:firstLine="0"/>
      <w:jc w:val="left"/>
      <w:textAlignment w:val="top"/>
    </w:pPr>
    <w:rPr>
      <w:rFonts w:ascii="Times New Roman" w:hAnsi="Times New Roman"/>
      <w:b/>
      <w:bCs/>
      <w:sz w:val="18"/>
      <w:szCs w:val="18"/>
      <w:lang w:eastAsia="cs-CZ"/>
    </w:rPr>
  </w:style>
  <w:style w:type="paragraph" w:customStyle="1" w:styleId="xl100">
    <w:name w:val="xl100"/>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Times New Roman" w:hAnsi="Times New Roman"/>
      <w:b/>
      <w:bCs/>
      <w:sz w:val="18"/>
      <w:szCs w:val="18"/>
      <w:lang w:eastAsia="cs-CZ"/>
    </w:rPr>
  </w:style>
  <w:style w:type="paragraph" w:customStyle="1" w:styleId="xl101">
    <w:name w:val="xl101"/>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rFonts w:ascii="Times New Roman" w:hAnsi="Times New Roman"/>
      <w:b/>
      <w:bCs/>
      <w:sz w:val="18"/>
      <w:szCs w:val="18"/>
      <w:lang w:eastAsia="cs-CZ"/>
    </w:rPr>
  </w:style>
  <w:style w:type="paragraph" w:customStyle="1" w:styleId="xl102">
    <w:name w:val="xl102"/>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Times New Roman" w:hAnsi="Times New Roman"/>
      <w:b/>
      <w:bCs/>
      <w:sz w:val="18"/>
      <w:szCs w:val="18"/>
      <w:lang w:eastAsia="cs-CZ"/>
    </w:rPr>
  </w:style>
  <w:style w:type="paragraph" w:customStyle="1" w:styleId="xl103">
    <w:name w:val="xl103"/>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rFonts w:ascii="Times New Roman" w:hAnsi="Times New Roman"/>
      <w:b/>
      <w:bCs/>
      <w:sz w:val="18"/>
      <w:szCs w:val="18"/>
      <w:lang w:eastAsia="cs-CZ"/>
    </w:rPr>
  </w:style>
  <w:style w:type="paragraph" w:customStyle="1" w:styleId="xl104">
    <w:name w:val="xl104"/>
    <w:basedOn w:val="Normln"/>
    <w:rsid w:val="003A3D93"/>
    <w:pPr>
      <w:suppressAutoHyphens w:val="0"/>
      <w:spacing w:before="100" w:beforeAutospacing="1" w:after="100" w:afterAutospacing="1"/>
      <w:ind w:firstLine="0"/>
      <w:jc w:val="left"/>
    </w:pPr>
    <w:rPr>
      <w:rFonts w:ascii="Times New Roman" w:hAnsi="Times New Roman"/>
      <w:b/>
      <w:bCs/>
      <w:sz w:val="18"/>
      <w:szCs w:val="18"/>
      <w:lang w:eastAsia="cs-CZ"/>
    </w:rPr>
  </w:style>
  <w:style w:type="paragraph" w:customStyle="1" w:styleId="xl105">
    <w:name w:val="xl105"/>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rFonts w:ascii="Times New Roman" w:hAnsi="Times New Roman"/>
      <w:sz w:val="18"/>
      <w:szCs w:val="18"/>
      <w:lang w:eastAsia="cs-CZ"/>
    </w:rPr>
  </w:style>
  <w:style w:type="paragraph" w:customStyle="1" w:styleId="xl106">
    <w:name w:val="xl106"/>
    <w:basedOn w:val="Normln"/>
    <w:rsid w:val="003A3D93"/>
    <w:pPr>
      <w:suppressAutoHyphens w:val="0"/>
      <w:spacing w:before="100" w:beforeAutospacing="1" w:after="100" w:afterAutospacing="1"/>
      <w:ind w:firstLine="0"/>
      <w:jc w:val="left"/>
    </w:pPr>
    <w:rPr>
      <w:rFonts w:ascii="Times New Roman" w:hAnsi="Times New Roman"/>
      <w:b/>
      <w:bCs/>
      <w:sz w:val="32"/>
      <w:szCs w:val="32"/>
      <w:lang w:eastAsia="cs-CZ"/>
    </w:rPr>
  </w:style>
  <w:style w:type="paragraph" w:customStyle="1" w:styleId="xl107">
    <w:name w:val="xl107"/>
    <w:basedOn w:val="Normln"/>
    <w:rsid w:val="003A3D93"/>
    <w:pPr>
      <w:suppressAutoHyphens w:val="0"/>
      <w:spacing w:before="100" w:beforeAutospacing="1" w:after="100" w:afterAutospacing="1"/>
      <w:ind w:firstLine="0"/>
      <w:jc w:val="left"/>
    </w:pPr>
    <w:rPr>
      <w:rFonts w:ascii="Times New Roman" w:hAnsi="Times New Roman"/>
      <w:b/>
      <w:bCs/>
      <w:sz w:val="24"/>
      <w:szCs w:val="24"/>
      <w:lang w:eastAsia="cs-CZ"/>
    </w:rPr>
  </w:style>
  <w:style w:type="paragraph" w:customStyle="1" w:styleId="xl108">
    <w:name w:val="xl108"/>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rFonts w:ascii="Times New Roman" w:hAnsi="Times New Roman"/>
      <w:b/>
      <w:bCs/>
      <w:sz w:val="18"/>
      <w:szCs w:val="18"/>
      <w:lang w:eastAsia="cs-CZ"/>
    </w:rPr>
  </w:style>
  <w:style w:type="paragraph" w:customStyle="1" w:styleId="xl109">
    <w:name w:val="xl109"/>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rFonts w:ascii="Times New Roman" w:hAnsi="Times New Roman"/>
      <w:b/>
      <w:bCs/>
      <w:sz w:val="18"/>
      <w:szCs w:val="18"/>
      <w:lang w:eastAsia="cs-CZ"/>
    </w:rPr>
  </w:style>
  <w:style w:type="paragraph" w:customStyle="1" w:styleId="xl110">
    <w:name w:val="xl110"/>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ascii="Times New Roman" w:hAnsi="Times New Roman"/>
      <w:b/>
      <w:bCs/>
      <w:sz w:val="24"/>
      <w:szCs w:val="24"/>
      <w:lang w:eastAsia="cs-CZ"/>
    </w:rPr>
  </w:style>
  <w:style w:type="paragraph" w:customStyle="1" w:styleId="xl111">
    <w:name w:val="xl111"/>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rFonts w:ascii="Times New Roman" w:hAnsi="Times New Roman"/>
      <w:sz w:val="18"/>
      <w:szCs w:val="18"/>
      <w:lang w:eastAsia="cs-CZ"/>
    </w:rPr>
  </w:style>
  <w:style w:type="paragraph" w:customStyle="1" w:styleId="xl112">
    <w:name w:val="xl112"/>
    <w:basedOn w:val="Normln"/>
    <w:rsid w:val="003A3D93"/>
    <w:pPr>
      <w:suppressAutoHyphens w:val="0"/>
      <w:spacing w:before="100" w:beforeAutospacing="1" w:after="100" w:afterAutospacing="1"/>
      <w:ind w:firstLine="0"/>
      <w:jc w:val="left"/>
    </w:pPr>
    <w:rPr>
      <w:rFonts w:ascii="Arial CE" w:hAnsi="Arial CE" w:cs="Arial CE"/>
      <w:b/>
      <w:bCs/>
      <w:sz w:val="32"/>
      <w:szCs w:val="32"/>
      <w:u w:val="single"/>
      <w:lang w:eastAsia="cs-CZ"/>
    </w:rPr>
  </w:style>
  <w:style w:type="paragraph" w:customStyle="1" w:styleId="xl113">
    <w:name w:val="xl113"/>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Times New Roman" w:hAnsi="Times New Roman"/>
      <w:sz w:val="18"/>
      <w:szCs w:val="18"/>
      <w:lang w:eastAsia="cs-CZ"/>
    </w:rPr>
  </w:style>
  <w:style w:type="paragraph" w:customStyle="1" w:styleId="xl114">
    <w:name w:val="xl114"/>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rFonts w:ascii="Times New Roman" w:hAnsi="Times New Roman"/>
      <w:sz w:val="18"/>
      <w:szCs w:val="18"/>
      <w:lang w:eastAsia="cs-CZ"/>
    </w:rPr>
  </w:style>
  <w:style w:type="paragraph" w:customStyle="1" w:styleId="xl115">
    <w:name w:val="xl115"/>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rFonts w:ascii="Times New Roman" w:hAnsi="Times New Roman"/>
      <w:sz w:val="18"/>
      <w:szCs w:val="18"/>
      <w:lang w:eastAsia="cs-CZ"/>
    </w:rPr>
  </w:style>
  <w:style w:type="paragraph" w:customStyle="1" w:styleId="xl116">
    <w:name w:val="xl116"/>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Times New Roman" w:hAnsi="Times New Roman"/>
      <w:b/>
      <w:bCs/>
      <w:sz w:val="18"/>
      <w:szCs w:val="18"/>
      <w:lang w:eastAsia="cs-CZ"/>
    </w:rPr>
  </w:style>
  <w:style w:type="paragraph" w:customStyle="1" w:styleId="xl117">
    <w:name w:val="xl117"/>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Arial CE" w:hAnsi="Arial CE" w:cs="Arial CE"/>
      <w:sz w:val="18"/>
      <w:szCs w:val="18"/>
      <w:lang w:eastAsia="cs-CZ"/>
    </w:rPr>
  </w:style>
  <w:style w:type="paragraph" w:customStyle="1" w:styleId="xl118">
    <w:name w:val="xl118"/>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Arial CE" w:hAnsi="Arial CE" w:cs="Arial CE"/>
      <w:sz w:val="18"/>
      <w:szCs w:val="18"/>
      <w:lang w:eastAsia="cs-CZ"/>
    </w:rPr>
  </w:style>
  <w:style w:type="paragraph" w:customStyle="1" w:styleId="xl119">
    <w:name w:val="xl119"/>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pPr>
    <w:rPr>
      <w:rFonts w:ascii="Arial CE" w:hAnsi="Arial CE" w:cs="Arial CE"/>
      <w:b/>
      <w:bCs/>
      <w:sz w:val="24"/>
      <w:szCs w:val="24"/>
      <w:lang w:eastAsia="cs-CZ"/>
    </w:rPr>
  </w:style>
  <w:style w:type="paragraph" w:customStyle="1" w:styleId="xl120">
    <w:name w:val="xl120"/>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rFonts w:ascii="Times New Roman" w:hAnsi="Times New Roman"/>
      <w:b/>
      <w:bCs/>
      <w:sz w:val="18"/>
      <w:szCs w:val="18"/>
      <w:lang w:eastAsia="cs-CZ"/>
    </w:rPr>
  </w:style>
  <w:style w:type="paragraph" w:customStyle="1" w:styleId="xl121">
    <w:name w:val="xl121"/>
    <w:basedOn w:val="Normln"/>
    <w:rsid w:val="003A3D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rFonts w:ascii="Times New Roman" w:hAnsi="Times New Roman"/>
      <w:b/>
      <w:bCs/>
      <w:sz w:val="18"/>
      <w:szCs w:val="18"/>
      <w:lang w:eastAsia="cs-CZ"/>
    </w:rPr>
  </w:style>
  <w:style w:type="paragraph" w:customStyle="1" w:styleId="xl122">
    <w:name w:val="xl122"/>
    <w:basedOn w:val="Normln"/>
    <w:rsid w:val="003A3D93"/>
    <w:pPr>
      <w:suppressAutoHyphens w:val="0"/>
      <w:spacing w:before="100" w:beforeAutospacing="1" w:after="100" w:afterAutospacing="1"/>
      <w:ind w:firstLine="0"/>
      <w:jc w:val="left"/>
    </w:pPr>
    <w:rPr>
      <w:rFonts w:ascii="Arial CE" w:hAnsi="Arial CE" w:cs="Arial CE"/>
      <w:b/>
      <w:bCs/>
      <w:sz w:val="22"/>
      <w:szCs w:val="22"/>
      <w:lang w:eastAsia="cs-CZ"/>
    </w:rPr>
  </w:style>
  <w:style w:type="paragraph" w:customStyle="1" w:styleId="xl94">
    <w:name w:val="xl94"/>
    <w:basedOn w:val="Normln"/>
    <w:rsid w:val="00AD3FCF"/>
    <w:pPr>
      <w:suppressAutoHyphens w:val="0"/>
      <w:spacing w:before="100" w:beforeAutospacing="1" w:after="100" w:afterAutospacing="1"/>
      <w:ind w:firstLineChars="300" w:firstLine="0"/>
      <w:jc w:val="left"/>
    </w:pPr>
    <w:rPr>
      <w:rFonts w:ascii="Times New Roman" w:hAnsi="Times New Roman"/>
      <w:sz w:val="14"/>
      <w:szCs w:val="14"/>
      <w:lang w:eastAsia="cs-CZ"/>
    </w:rPr>
  </w:style>
  <w:style w:type="character" w:customStyle="1" w:styleId="ZkladntextChar">
    <w:name w:val="Základní text Char"/>
    <w:basedOn w:val="Standardnpsmoodstavce"/>
    <w:link w:val="Zkladntext"/>
    <w:rsid w:val="002C7467"/>
    <w:rPr>
      <w:rFonts w:ascii="Arial" w:hAnsi="Arial" w:cs="Arial"/>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610">
      <w:bodyDiv w:val="1"/>
      <w:marLeft w:val="0"/>
      <w:marRight w:val="0"/>
      <w:marTop w:val="0"/>
      <w:marBottom w:val="0"/>
      <w:divBdr>
        <w:top w:val="none" w:sz="0" w:space="0" w:color="auto"/>
        <w:left w:val="none" w:sz="0" w:space="0" w:color="auto"/>
        <w:bottom w:val="none" w:sz="0" w:space="0" w:color="auto"/>
        <w:right w:val="none" w:sz="0" w:space="0" w:color="auto"/>
      </w:divBdr>
    </w:div>
    <w:div w:id="50933433">
      <w:bodyDiv w:val="1"/>
      <w:marLeft w:val="0"/>
      <w:marRight w:val="0"/>
      <w:marTop w:val="0"/>
      <w:marBottom w:val="0"/>
      <w:divBdr>
        <w:top w:val="none" w:sz="0" w:space="0" w:color="auto"/>
        <w:left w:val="none" w:sz="0" w:space="0" w:color="auto"/>
        <w:bottom w:val="none" w:sz="0" w:space="0" w:color="auto"/>
        <w:right w:val="none" w:sz="0" w:space="0" w:color="auto"/>
      </w:divBdr>
    </w:div>
    <w:div w:id="107282994">
      <w:bodyDiv w:val="1"/>
      <w:marLeft w:val="0"/>
      <w:marRight w:val="0"/>
      <w:marTop w:val="0"/>
      <w:marBottom w:val="0"/>
      <w:divBdr>
        <w:top w:val="none" w:sz="0" w:space="0" w:color="auto"/>
        <w:left w:val="none" w:sz="0" w:space="0" w:color="auto"/>
        <w:bottom w:val="none" w:sz="0" w:space="0" w:color="auto"/>
        <w:right w:val="none" w:sz="0" w:space="0" w:color="auto"/>
      </w:divBdr>
    </w:div>
    <w:div w:id="524905025">
      <w:bodyDiv w:val="1"/>
      <w:marLeft w:val="0"/>
      <w:marRight w:val="0"/>
      <w:marTop w:val="0"/>
      <w:marBottom w:val="0"/>
      <w:divBdr>
        <w:top w:val="none" w:sz="0" w:space="0" w:color="auto"/>
        <w:left w:val="none" w:sz="0" w:space="0" w:color="auto"/>
        <w:bottom w:val="none" w:sz="0" w:space="0" w:color="auto"/>
        <w:right w:val="none" w:sz="0" w:space="0" w:color="auto"/>
      </w:divBdr>
    </w:div>
    <w:div w:id="579290463">
      <w:bodyDiv w:val="1"/>
      <w:marLeft w:val="0"/>
      <w:marRight w:val="0"/>
      <w:marTop w:val="0"/>
      <w:marBottom w:val="0"/>
      <w:divBdr>
        <w:top w:val="none" w:sz="0" w:space="0" w:color="auto"/>
        <w:left w:val="none" w:sz="0" w:space="0" w:color="auto"/>
        <w:bottom w:val="none" w:sz="0" w:space="0" w:color="auto"/>
        <w:right w:val="none" w:sz="0" w:space="0" w:color="auto"/>
      </w:divBdr>
    </w:div>
    <w:div w:id="603198394">
      <w:bodyDiv w:val="1"/>
      <w:marLeft w:val="0"/>
      <w:marRight w:val="0"/>
      <w:marTop w:val="0"/>
      <w:marBottom w:val="0"/>
      <w:divBdr>
        <w:top w:val="none" w:sz="0" w:space="0" w:color="auto"/>
        <w:left w:val="none" w:sz="0" w:space="0" w:color="auto"/>
        <w:bottom w:val="none" w:sz="0" w:space="0" w:color="auto"/>
        <w:right w:val="none" w:sz="0" w:space="0" w:color="auto"/>
      </w:divBdr>
    </w:div>
    <w:div w:id="772633934">
      <w:bodyDiv w:val="1"/>
      <w:marLeft w:val="0"/>
      <w:marRight w:val="0"/>
      <w:marTop w:val="0"/>
      <w:marBottom w:val="0"/>
      <w:divBdr>
        <w:top w:val="none" w:sz="0" w:space="0" w:color="auto"/>
        <w:left w:val="none" w:sz="0" w:space="0" w:color="auto"/>
        <w:bottom w:val="none" w:sz="0" w:space="0" w:color="auto"/>
        <w:right w:val="none" w:sz="0" w:space="0" w:color="auto"/>
      </w:divBdr>
    </w:div>
    <w:div w:id="807742804">
      <w:bodyDiv w:val="1"/>
      <w:marLeft w:val="0"/>
      <w:marRight w:val="0"/>
      <w:marTop w:val="0"/>
      <w:marBottom w:val="0"/>
      <w:divBdr>
        <w:top w:val="none" w:sz="0" w:space="0" w:color="auto"/>
        <w:left w:val="none" w:sz="0" w:space="0" w:color="auto"/>
        <w:bottom w:val="none" w:sz="0" w:space="0" w:color="auto"/>
        <w:right w:val="none" w:sz="0" w:space="0" w:color="auto"/>
      </w:divBdr>
    </w:div>
    <w:div w:id="869755738">
      <w:bodyDiv w:val="1"/>
      <w:marLeft w:val="0"/>
      <w:marRight w:val="0"/>
      <w:marTop w:val="0"/>
      <w:marBottom w:val="0"/>
      <w:divBdr>
        <w:top w:val="none" w:sz="0" w:space="0" w:color="auto"/>
        <w:left w:val="none" w:sz="0" w:space="0" w:color="auto"/>
        <w:bottom w:val="none" w:sz="0" w:space="0" w:color="auto"/>
        <w:right w:val="none" w:sz="0" w:space="0" w:color="auto"/>
      </w:divBdr>
    </w:div>
    <w:div w:id="890921714">
      <w:bodyDiv w:val="1"/>
      <w:marLeft w:val="0"/>
      <w:marRight w:val="0"/>
      <w:marTop w:val="0"/>
      <w:marBottom w:val="0"/>
      <w:divBdr>
        <w:top w:val="none" w:sz="0" w:space="0" w:color="auto"/>
        <w:left w:val="none" w:sz="0" w:space="0" w:color="auto"/>
        <w:bottom w:val="none" w:sz="0" w:space="0" w:color="auto"/>
        <w:right w:val="none" w:sz="0" w:space="0" w:color="auto"/>
      </w:divBdr>
    </w:div>
    <w:div w:id="999233830">
      <w:bodyDiv w:val="1"/>
      <w:marLeft w:val="0"/>
      <w:marRight w:val="0"/>
      <w:marTop w:val="0"/>
      <w:marBottom w:val="0"/>
      <w:divBdr>
        <w:top w:val="none" w:sz="0" w:space="0" w:color="auto"/>
        <w:left w:val="none" w:sz="0" w:space="0" w:color="auto"/>
        <w:bottom w:val="none" w:sz="0" w:space="0" w:color="auto"/>
        <w:right w:val="none" w:sz="0" w:space="0" w:color="auto"/>
      </w:divBdr>
    </w:div>
    <w:div w:id="1145708470">
      <w:bodyDiv w:val="1"/>
      <w:marLeft w:val="0"/>
      <w:marRight w:val="0"/>
      <w:marTop w:val="0"/>
      <w:marBottom w:val="0"/>
      <w:divBdr>
        <w:top w:val="none" w:sz="0" w:space="0" w:color="auto"/>
        <w:left w:val="none" w:sz="0" w:space="0" w:color="auto"/>
        <w:bottom w:val="none" w:sz="0" w:space="0" w:color="auto"/>
        <w:right w:val="none" w:sz="0" w:space="0" w:color="auto"/>
      </w:divBdr>
    </w:div>
    <w:div w:id="1169711606">
      <w:bodyDiv w:val="1"/>
      <w:marLeft w:val="0"/>
      <w:marRight w:val="0"/>
      <w:marTop w:val="0"/>
      <w:marBottom w:val="0"/>
      <w:divBdr>
        <w:top w:val="none" w:sz="0" w:space="0" w:color="auto"/>
        <w:left w:val="none" w:sz="0" w:space="0" w:color="auto"/>
        <w:bottom w:val="none" w:sz="0" w:space="0" w:color="auto"/>
        <w:right w:val="none" w:sz="0" w:space="0" w:color="auto"/>
      </w:divBdr>
    </w:div>
    <w:div w:id="1243443052">
      <w:bodyDiv w:val="1"/>
      <w:marLeft w:val="0"/>
      <w:marRight w:val="0"/>
      <w:marTop w:val="0"/>
      <w:marBottom w:val="0"/>
      <w:divBdr>
        <w:top w:val="none" w:sz="0" w:space="0" w:color="auto"/>
        <w:left w:val="none" w:sz="0" w:space="0" w:color="auto"/>
        <w:bottom w:val="none" w:sz="0" w:space="0" w:color="auto"/>
        <w:right w:val="none" w:sz="0" w:space="0" w:color="auto"/>
      </w:divBdr>
    </w:div>
    <w:div w:id="1292592707">
      <w:bodyDiv w:val="1"/>
      <w:marLeft w:val="0"/>
      <w:marRight w:val="0"/>
      <w:marTop w:val="0"/>
      <w:marBottom w:val="0"/>
      <w:divBdr>
        <w:top w:val="none" w:sz="0" w:space="0" w:color="auto"/>
        <w:left w:val="none" w:sz="0" w:space="0" w:color="auto"/>
        <w:bottom w:val="none" w:sz="0" w:space="0" w:color="auto"/>
        <w:right w:val="none" w:sz="0" w:space="0" w:color="auto"/>
      </w:divBdr>
    </w:div>
    <w:div w:id="1301880180">
      <w:bodyDiv w:val="1"/>
      <w:marLeft w:val="0"/>
      <w:marRight w:val="0"/>
      <w:marTop w:val="0"/>
      <w:marBottom w:val="0"/>
      <w:divBdr>
        <w:top w:val="none" w:sz="0" w:space="0" w:color="auto"/>
        <w:left w:val="none" w:sz="0" w:space="0" w:color="auto"/>
        <w:bottom w:val="none" w:sz="0" w:space="0" w:color="auto"/>
        <w:right w:val="none" w:sz="0" w:space="0" w:color="auto"/>
      </w:divBdr>
    </w:div>
    <w:div w:id="1343237086">
      <w:bodyDiv w:val="1"/>
      <w:marLeft w:val="0"/>
      <w:marRight w:val="0"/>
      <w:marTop w:val="0"/>
      <w:marBottom w:val="0"/>
      <w:divBdr>
        <w:top w:val="none" w:sz="0" w:space="0" w:color="auto"/>
        <w:left w:val="none" w:sz="0" w:space="0" w:color="auto"/>
        <w:bottom w:val="none" w:sz="0" w:space="0" w:color="auto"/>
        <w:right w:val="none" w:sz="0" w:space="0" w:color="auto"/>
      </w:divBdr>
    </w:div>
    <w:div w:id="1414274948">
      <w:bodyDiv w:val="1"/>
      <w:marLeft w:val="0"/>
      <w:marRight w:val="0"/>
      <w:marTop w:val="0"/>
      <w:marBottom w:val="0"/>
      <w:divBdr>
        <w:top w:val="none" w:sz="0" w:space="0" w:color="auto"/>
        <w:left w:val="none" w:sz="0" w:space="0" w:color="auto"/>
        <w:bottom w:val="none" w:sz="0" w:space="0" w:color="auto"/>
        <w:right w:val="none" w:sz="0" w:space="0" w:color="auto"/>
      </w:divBdr>
    </w:div>
    <w:div w:id="1435711024">
      <w:bodyDiv w:val="1"/>
      <w:marLeft w:val="0"/>
      <w:marRight w:val="0"/>
      <w:marTop w:val="0"/>
      <w:marBottom w:val="0"/>
      <w:divBdr>
        <w:top w:val="none" w:sz="0" w:space="0" w:color="auto"/>
        <w:left w:val="none" w:sz="0" w:space="0" w:color="auto"/>
        <w:bottom w:val="none" w:sz="0" w:space="0" w:color="auto"/>
        <w:right w:val="none" w:sz="0" w:space="0" w:color="auto"/>
      </w:divBdr>
    </w:div>
    <w:div w:id="1570532352">
      <w:bodyDiv w:val="1"/>
      <w:marLeft w:val="0"/>
      <w:marRight w:val="0"/>
      <w:marTop w:val="0"/>
      <w:marBottom w:val="0"/>
      <w:divBdr>
        <w:top w:val="none" w:sz="0" w:space="0" w:color="auto"/>
        <w:left w:val="none" w:sz="0" w:space="0" w:color="auto"/>
        <w:bottom w:val="none" w:sz="0" w:space="0" w:color="auto"/>
        <w:right w:val="none" w:sz="0" w:space="0" w:color="auto"/>
      </w:divBdr>
    </w:div>
    <w:div w:id="1609191956">
      <w:bodyDiv w:val="1"/>
      <w:marLeft w:val="0"/>
      <w:marRight w:val="0"/>
      <w:marTop w:val="0"/>
      <w:marBottom w:val="0"/>
      <w:divBdr>
        <w:top w:val="none" w:sz="0" w:space="0" w:color="auto"/>
        <w:left w:val="none" w:sz="0" w:space="0" w:color="auto"/>
        <w:bottom w:val="none" w:sz="0" w:space="0" w:color="auto"/>
        <w:right w:val="none" w:sz="0" w:space="0" w:color="auto"/>
      </w:divBdr>
    </w:div>
    <w:div w:id="1622766678">
      <w:bodyDiv w:val="1"/>
      <w:marLeft w:val="0"/>
      <w:marRight w:val="0"/>
      <w:marTop w:val="0"/>
      <w:marBottom w:val="0"/>
      <w:divBdr>
        <w:top w:val="none" w:sz="0" w:space="0" w:color="auto"/>
        <w:left w:val="none" w:sz="0" w:space="0" w:color="auto"/>
        <w:bottom w:val="none" w:sz="0" w:space="0" w:color="auto"/>
        <w:right w:val="none" w:sz="0" w:space="0" w:color="auto"/>
      </w:divBdr>
    </w:div>
    <w:div w:id="1628313720">
      <w:bodyDiv w:val="1"/>
      <w:marLeft w:val="0"/>
      <w:marRight w:val="0"/>
      <w:marTop w:val="0"/>
      <w:marBottom w:val="0"/>
      <w:divBdr>
        <w:top w:val="none" w:sz="0" w:space="0" w:color="auto"/>
        <w:left w:val="none" w:sz="0" w:space="0" w:color="auto"/>
        <w:bottom w:val="none" w:sz="0" w:space="0" w:color="auto"/>
        <w:right w:val="none" w:sz="0" w:space="0" w:color="auto"/>
      </w:divBdr>
    </w:div>
    <w:div w:id="16633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80F5-EC1C-4716-864D-A2E4E497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3414</Words>
  <Characters>20143</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VÝZVA K PODÁNÍ NABÍDKY</vt:lpstr>
    </vt:vector>
  </TitlesOfParts>
  <Company>GORDION</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Jiri Kotek</dc:creator>
  <cp:lastModifiedBy>Lucie Kolářová</cp:lastModifiedBy>
  <cp:revision>7</cp:revision>
  <cp:lastPrinted>2014-04-29T05:13:00Z</cp:lastPrinted>
  <dcterms:created xsi:type="dcterms:W3CDTF">2018-05-25T10:16:00Z</dcterms:created>
  <dcterms:modified xsi:type="dcterms:W3CDTF">2018-06-14T05:17:00Z</dcterms:modified>
</cp:coreProperties>
</file>