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43B4" w:rsidRDefault="00EB43B4" w:rsidP="00EB43B4">
      <w:pPr>
        <w:rPr>
          <w:b/>
          <w:sz w:val="28"/>
        </w:rPr>
      </w:pPr>
      <w:r>
        <w:rPr>
          <w:b/>
          <w:sz w:val="28"/>
        </w:rPr>
        <w:t>Technická specifikace software:</w:t>
      </w:r>
    </w:p>
    <w:p w:rsidR="00EB43B4" w:rsidRDefault="00EB43B4" w:rsidP="00EB43B4">
      <w:pPr>
        <w:pStyle w:val="Odstavecseseznamem"/>
        <w:numPr>
          <w:ilvl w:val="0"/>
          <w:numId w:val="6"/>
        </w:numPr>
        <w:spacing w:after="160" w:line="256" w:lineRule="auto"/>
        <w:rPr>
          <w:sz w:val="22"/>
        </w:rPr>
      </w:pPr>
      <w:r>
        <w:t xml:space="preserve">Možnost zákazníka si sám nastavit libovolný seznam různých poplatků, vytvořit si vlastní víceúrovňové položkové menu, stanovit pevnou hodnotu plateb nebo umožnit platby v libovolné výši, párovat platby s variabilním číslem dokladů nebo IO plátce (např. rodným číslem nebo číslem občanského průkazu). </w:t>
      </w:r>
    </w:p>
    <w:p w:rsidR="00EB43B4" w:rsidRDefault="00EB43B4" w:rsidP="00EB43B4">
      <w:pPr>
        <w:pStyle w:val="Odstavecseseznamem"/>
        <w:numPr>
          <w:ilvl w:val="0"/>
          <w:numId w:val="6"/>
        </w:numPr>
        <w:spacing w:after="160" w:line="256" w:lineRule="auto"/>
      </w:pPr>
      <w:r>
        <w:t>Webová aplikace pro správu, nastavení a monitoring terminálů</w:t>
      </w:r>
    </w:p>
    <w:p w:rsidR="00EB43B4" w:rsidRDefault="00EB43B4" w:rsidP="00EB43B4">
      <w:pPr>
        <w:pStyle w:val="Odstavecseseznamem"/>
        <w:numPr>
          <w:ilvl w:val="0"/>
          <w:numId w:val="6"/>
        </w:numPr>
        <w:spacing w:after="160" w:line="256" w:lineRule="auto"/>
      </w:pPr>
      <w:r>
        <w:t>Možnost definovat různá přístupová práva pro zaměstnance úřadů a jejich agendu.</w:t>
      </w:r>
    </w:p>
    <w:p w:rsidR="00EB43B4" w:rsidRDefault="00EB43B4" w:rsidP="00EB43B4">
      <w:pPr>
        <w:pStyle w:val="Odstavecseseznamem"/>
        <w:numPr>
          <w:ilvl w:val="0"/>
          <w:numId w:val="6"/>
        </w:numPr>
        <w:spacing w:after="160" w:line="256" w:lineRule="auto"/>
      </w:pPr>
      <w:r>
        <w:t>Generování uzávěrky a jiné transakční reporty</w:t>
      </w:r>
    </w:p>
    <w:p w:rsidR="00EB43B4" w:rsidRDefault="00EB43B4" w:rsidP="00EB43B4">
      <w:pPr>
        <w:pStyle w:val="Odstavecseseznamem"/>
        <w:numPr>
          <w:ilvl w:val="0"/>
          <w:numId w:val="6"/>
        </w:numPr>
        <w:spacing w:after="160" w:line="256" w:lineRule="auto"/>
      </w:pPr>
      <w:r>
        <w:t>Ověřovat platby v on-line režimu.</w:t>
      </w:r>
    </w:p>
    <w:p w:rsidR="00EB43B4" w:rsidRDefault="00EB43B4" w:rsidP="00EB43B4">
      <w:pPr>
        <w:pStyle w:val="Odstavecseseznamem"/>
        <w:numPr>
          <w:ilvl w:val="0"/>
          <w:numId w:val="6"/>
        </w:numPr>
        <w:spacing w:after="160" w:line="256" w:lineRule="auto"/>
      </w:pPr>
      <w:r>
        <w:t>Licence pro 10 uživatelů</w:t>
      </w:r>
    </w:p>
    <w:p w:rsidR="00EB43B4" w:rsidRDefault="00EB43B4" w:rsidP="00EB43B4">
      <w:pPr>
        <w:rPr>
          <w:b/>
          <w:sz w:val="28"/>
        </w:rPr>
      </w:pPr>
    </w:p>
    <w:p w:rsidR="00EB43B4" w:rsidRDefault="00EB43B4" w:rsidP="00EB43B4">
      <w:pPr>
        <w:rPr>
          <w:b/>
          <w:sz w:val="28"/>
        </w:rPr>
      </w:pPr>
      <w:r>
        <w:rPr>
          <w:b/>
          <w:sz w:val="28"/>
        </w:rPr>
        <w:t>Technické parametry platebního terminálu:</w:t>
      </w:r>
    </w:p>
    <w:p w:rsidR="00EB43B4" w:rsidRDefault="00EB43B4" w:rsidP="00EB43B4">
      <w:pPr>
        <w:pStyle w:val="Odstavecseseznamem"/>
        <w:numPr>
          <w:ilvl w:val="0"/>
          <w:numId w:val="7"/>
        </w:numPr>
        <w:spacing w:after="160" w:line="256" w:lineRule="auto"/>
        <w:rPr>
          <w:sz w:val="22"/>
        </w:rPr>
      </w:pPr>
      <w:r>
        <w:t>Průmyslové PC s  os Mic</w:t>
      </w:r>
      <w:r w:rsidR="005632A2">
        <w:t>rosoft min. ve verzi Windows 7</w:t>
      </w:r>
    </w:p>
    <w:p w:rsidR="00EB43B4" w:rsidRDefault="00EB43B4" w:rsidP="00EB43B4">
      <w:pPr>
        <w:pStyle w:val="Odstavecseseznamem"/>
        <w:numPr>
          <w:ilvl w:val="0"/>
          <w:numId w:val="7"/>
        </w:numPr>
        <w:spacing w:after="160" w:line="256" w:lineRule="auto"/>
      </w:pPr>
      <w:r>
        <w:t>Samoobslužná platba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>Robustní konstrukce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>Ukotvení do podlahy na stojan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>Víceúrovňová ochrana hotovosti – oddělené trezory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>Možnost napojení na PZTS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 xml:space="preserve">Volba komunikace </w:t>
      </w:r>
      <w:r w:rsidR="008A5D14">
        <w:t>min.</w:t>
      </w:r>
      <w:r>
        <w:t xml:space="preserve"> ve 4 jazycích.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 xml:space="preserve">Minimálně 17" LCD dotykový displej s </w:t>
      </w:r>
      <w:proofErr w:type="spellStart"/>
      <w:r>
        <w:t>antivandal</w:t>
      </w:r>
      <w:proofErr w:type="spellEnd"/>
      <w:r>
        <w:t xml:space="preserve"> úpravou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 xml:space="preserve">Příjem plateb  mincemi, bankovkami, platebními kartami a bezkontaktními kartami, </w:t>
      </w:r>
      <w:proofErr w:type="spellStart"/>
      <w:r>
        <w:t>PinPad</w:t>
      </w:r>
      <w:proofErr w:type="spellEnd"/>
      <w:r>
        <w:t>.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>Vracení hotovosti (mince, bankovky)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>Tisk daňových dokladů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>Komunikace IP/ RS 485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>Rozsah provozních teplot -25 až +70 °C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>Barva dle RAL (červená RAL 3020,  barva podstavce bílá)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 xml:space="preserve">Náhradní box na mince 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t>Náhradní box na bankovky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rPr>
          <w:u w:val="single"/>
        </w:rPr>
        <w:t>Možnost</w:t>
      </w:r>
      <w:r>
        <w:t xml:space="preserve"> připojení čtečky čárových kódů nebo magnetických proužků a připojení čtečky RFID karet (např. abonentních či rezidentních) *</w:t>
      </w:r>
    </w:p>
    <w:p w:rsidR="00EB43B4" w:rsidRDefault="00EB43B4" w:rsidP="00EB43B4">
      <w:pPr>
        <w:pStyle w:val="Odstavecseseznamem"/>
        <w:numPr>
          <w:ilvl w:val="0"/>
          <w:numId w:val="8"/>
        </w:numPr>
        <w:spacing w:after="160" w:line="256" w:lineRule="auto"/>
      </w:pPr>
      <w:r>
        <w:rPr>
          <w:u w:val="single"/>
        </w:rPr>
        <w:t>Možnost</w:t>
      </w:r>
      <w:r>
        <w:t xml:space="preserve"> platby ve dvou měnách současně*</w:t>
      </w:r>
    </w:p>
    <w:p w:rsidR="00EB43B4" w:rsidRDefault="00EB43B4" w:rsidP="00EB43B4">
      <w:pPr>
        <w:pStyle w:val="Odstavecseseznamem"/>
      </w:pPr>
    </w:p>
    <w:p w:rsidR="00EB43B4" w:rsidRDefault="00EB43B4" w:rsidP="00EB43B4">
      <w:pPr>
        <w:pStyle w:val="Odstavecseseznamem"/>
        <w:ind w:left="0"/>
      </w:pPr>
      <w:r>
        <w:t>*Systém musí umožňovat rozšíření o tyto komponenty</w:t>
      </w:r>
      <w:r w:rsidR="00B23B1F">
        <w:t>, jako možnost budoucího rozšíření</w:t>
      </w:r>
      <w:r>
        <w:t>. Nejsou předmětem této zakázky.</w:t>
      </w:r>
    </w:p>
    <w:p w:rsidR="00EB43B4" w:rsidRDefault="00EB43B4" w:rsidP="00EB43B4"/>
    <w:p w:rsidR="002B32C9" w:rsidRDefault="002B32C9">
      <w:pPr>
        <w:spacing w:after="160" w:line="259" w:lineRule="auto"/>
        <w:rPr>
          <w:rFonts w:ascii="Calibri" w:hAnsi="Calibri"/>
          <w:b/>
          <w:bCs/>
          <w:sz w:val="28"/>
          <w:szCs w:val="29"/>
        </w:rPr>
      </w:pPr>
      <w:r>
        <w:rPr>
          <w:rFonts w:ascii="Calibri" w:hAnsi="Calibri"/>
          <w:b/>
          <w:bCs/>
          <w:sz w:val="28"/>
          <w:szCs w:val="29"/>
        </w:rPr>
        <w:br w:type="page"/>
      </w:r>
    </w:p>
    <w:p w:rsidR="00EB43B4" w:rsidRDefault="00EB43B4" w:rsidP="00EB43B4">
      <w:pPr>
        <w:spacing w:line="240" w:lineRule="atLeast"/>
        <w:textAlignment w:val="baseline"/>
        <w:outlineLvl w:val="1"/>
        <w:rPr>
          <w:rFonts w:ascii="Calibri" w:hAnsi="Calibri"/>
          <w:b/>
          <w:bCs/>
          <w:sz w:val="28"/>
          <w:szCs w:val="29"/>
        </w:rPr>
      </w:pPr>
      <w:r>
        <w:rPr>
          <w:rFonts w:ascii="Calibri" w:hAnsi="Calibri"/>
          <w:b/>
          <w:bCs/>
          <w:sz w:val="28"/>
          <w:szCs w:val="29"/>
        </w:rPr>
        <w:lastRenderedPageBreak/>
        <w:t>Podrobný popis napojení na IS GINIS.</w:t>
      </w:r>
    </w:p>
    <w:p w:rsidR="00EB43B4" w:rsidRDefault="00EB43B4" w:rsidP="00EB43B4">
      <w:pPr>
        <w:spacing w:line="270" w:lineRule="atLeast"/>
        <w:jc w:val="both"/>
        <w:textAlignment w:val="baseline"/>
        <w:rPr>
          <w:rFonts w:ascii="Calibri" w:hAnsi="Calibri"/>
          <w:sz w:val="23"/>
          <w:szCs w:val="23"/>
        </w:rPr>
      </w:pPr>
      <w:r>
        <w:rPr>
          <w:rFonts w:ascii="Calibri" w:hAnsi="Calibri"/>
          <w:sz w:val="23"/>
          <w:szCs w:val="23"/>
        </w:rPr>
        <w:t>Součástí Otevřené integrační platformy GINIS jsou webové služby POK, které externím informačním systémům umožní zakládat pokladní doklady.</w:t>
      </w:r>
    </w:p>
    <w:p w:rsidR="00EB43B4" w:rsidRDefault="00EB43B4" w:rsidP="00EB43B4">
      <w:pPr>
        <w:spacing w:line="270" w:lineRule="atLeast"/>
        <w:jc w:val="both"/>
        <w:textAlignment w:val="baseline"/>
        <w:rPr>
          <w:rFonts w:ascii="Calibri" w:hAnsi="Calibri"/>
          <w:sz w:val="23"/>
          <w:szCs w:val="23"/>
        </w:rPr>
      </w:pPr>
      <w:r>
        <w:rPr>
          <w:rFonts w:ascii="Calibri" w:hAnsi="Calibri"/>
          <w:sz w:val="23"/>
          <w:szCs w:val="23"/>
        </w:rPr>
        <w:t xml:space="preserve">V roli tohoto externího systému může vystupovat i samoobslužný platební automat, kterému je díky online propojení umožněno načítat seznam neadministrovaných kontací v IS GINIS. </w:t>
      </w:r>
    </w:p>
    <w:p w:rsidR="00EB43B4" w:rsidRDefault="00EB43B4" w:rsidP="00EB43B4">
      <w:pPr>
        <w:spacing w:line="270" w:lineRule="atLeast"/>
        <w:jc w:val="both"/>
        <w:textAlignment w:val="baseline"/>
        <w:rPr>
          <w:rFonts w:ascii="Calibri" w:hAnsi="Calibri"/>
          <w:sz w:val="23"/>
          <w:szCs w:val="23"/>
        </w:rPr>
      </w:pPr>
    </w:p>
    <w:p w:rsidR="00EB43B4" w:rsidRDefault="00EB43B4" w:rsidP="00EB43B4">
      <w:pPr>
        <w:spacing w:line="270" w:lineRule="atLeast"/>
        <w:jc w:val="both"/>
        <w:textAlignment w:val="baseline"/>
        <w:rPr>
          <w:rFonts w:ascii="Calibri" w:hAnsi="Calibri"/>
          <w:sz w:val="23"/>
          <w:szCs w:val="23"/>
        </w:rPr>
      </w:pPr>
      <w:r>
        <w:rPr>
          <w:rFonts w:ascii="Calibri" w:hAnsi="Calibri"/>
          <w:sz w:val="23"/>
          <w:szCs w:val="23"/>
        </w:rPr>
        <w:t xml:space="preserve">V praxi pak po vlastní interakci klienta s automatem (výběr poplatku na obrazovce, vložení hotovosti) dochází k založení nového pokladního dokladu obsahující jednu pokladní položku. Dalším krokem je volání služby pro zaevidování a schválení - doklad získá </w:t>
      </w:r>
      <w:proofErr w:type="spellStart"/>
      <w:r>
        <w:rPr>
          <w:rFonts w:ascii="Calibri" w:hAnsi="Calibri"/>
          <w:sz w:val="23"/>
          <w:szCs w:val="23"/>
        </w:rPr>
        <w:t>agendové</w:t>
      </w:r>
      <w:proofErr w:type="spellEnd"/>
      <w:r>
        <w:rPr>
          <w:rFonts w:ascii="Calibri" w:hAnsi="Calibri"/>
          <w:sz w:val="23"/>
          <w:szCs w:val="23"/>
        </w:rPr>
        <w:t xml:space="preserve"> číslo, provede se jeho rezervace a případné párování platby. Po vytištění dokladu automatem dojde k dokončení celého procesu zavoláním služby pro potvrzení, že pokladní doklad byl fyzicky vytištěn. Takto podané doklady jsou ve schváleném stavu a připravené k proúčtování v modulech Pokladna (POK) nebo Finanční účtárna (FUC) informačního systému GINIS.</w:t>
      </w:r>
    </w:p>
    <w:p w:rsidR="00EB43B4" w:rsidRDefault="00EB43B4" w:rsidP="00EB43B4">
      <w:r>
        <w:rPr>
          <w:noProof/>
        </w:rPr>
        <w:drawing>
          <wp:inline distT="0" distB="0" distL="0" distR="0">
            <wp:extent cx="5753100" cy="2095500"/>
            <wp:effectExtent l="0" t="0" r="0" b="0"/>
            <wp:docPr id="1" name="Obrázek 1" descr="schema-citypoi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chema-citypoin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32C9" w:rsidRDefault="002B32C9" w:rsidP="00EB43B4">
      <w:pPr>
        <w:rPr>
          <w:b/>
          <w:sz w:val="28"/>
        </w:rPr>
      </w:pPr>
    </w:p>
    <w:p w:rsidR="00EB43B4" w:rsidRDefault="00EB43B4" w:rsidP="00EB43B4">
      <w:pPr>
        <w:rPr>
          <w:b/>
          <w:sz w:val="28"/>
        </w:rPr>
      </w:pPr>
      <w:r>
        <w:rPr>
          <w:b/>
          <w:sz w:val="28"/>
        </w:rPr>
        <w:t xml:space="preserve">Školení pro minimálně dvě osoby  v rozsahu práce s terminálem (výběr a vkládání hotovosti, práce se </w:t>
      </w:r>
      <w:r w:rsidR="002B32C9">
        <w:rPr>
          <w:b/>
          <w:sz w:val="28"/>
        </w:rPr>
        <w:t>SW)</w:t>
      </w:r>
      <w:r>
        <w:rPr>
          <w:b/>
          <w:sz w:val="28"/>
        </w:rPr>
        <w:t>.</w:t>
      </w:r>
    </w:p>
    <w:p w:rsidR="00EB43B4" w:rsidRDefault="00EB43B4" w:rsidP="00EB43B4"/>
    <w:p w:rsidR="00EB43B4" w:rsidRDefault="00EB43B4" w:rsidP="00EB43B4">
      <w:pPr>
        <w:rPr>
          <w:b/>
          <w:sz w:val="28"/>
          <w:szCs w:val="29"/>
        </w:rPr>
      </w:pPr>
      <w:r>
        <w:rPr>
          <w:b/>
          <w:sz w:val="28"/>
          <w:szCs w:val="29"/>
        </w:rPr>
        <w:t xml:space="preserve">Seznam poplatků: </w:t>
      </w:r>
    </w:p>
    <w:p w:rsidR="00EB43B4" w:rsidRDefault="00EB43B4" w:rsidP="00EB43B4">
      <w:pPr>
        <w:rPr>
          <w:b/>
          <w:u w:val="single"/>
        </w:rPr>
      </w:pPr>
      <w:r>
        <w:rPr>
          <w:b/>
          <w:u w:val="single"/>
        </w:rPr>
        <w:t xml:space="preserve">Přehled správních poplatků </w:t>
      </w:r>
      <w:proofErr w:type="spellStart"/>
      <w:r>
        <w:rPr>
          <w:b/>
          <w:u w:val="single"/>
        </w:rPr>
        <w:t>dop</w:t>
      </w:r>
      <w:proofErr w:type="spellEnd"/>
    </w:p>
    <w:p w:rsidR="00EB43B4" w:rsidRDefault="00EB43B4" w:rsidP="00EB43B4">
      <w:r>
        <w:t xml:space="preserve">Prvopis </w:t>
      </w:r>
      <w:proofErr w:type="spellStart"/>
      <w:r>
        <w:t>řp</w:t>
      </w:r>
      <w:proofErr w:type="spellEnd"/>
      <w:r>
        <w:t xml:space="preserve"> </w:t>
      </w:r>
    </w:p>
    <w:p w:rsidR="00EB43B4" w:rsidRDefault="00EB43B4" w:rsidP="00EB43B4">
      <w:r>
        <w:t xml:space="preserve">Rozšíření </w:t>
      </w:r>
      <w:proofErr w:type="spellStart"/>
      <w:r>
        <w:t>řo</w:t>
      </w:r>
      <w:proofErr w:type="spellEnd"/>
      <w:r>
        <w:t xml:space="preserve"> </w:t>
      </w:r>
    </w:p>
    <w:p w:rsidR="00EB43B4" w:rsidRDefault="00EB43B4" w:rsidP="00EB43B4">
      <w:r>
        <w:t xml:space="preserve">Omezení, podmínění, vzdání se </w:t>
      </w:r>
      <w:proofErr w:type="spellStart"/>
      <w:r>
        <w:t>řo</w:t>
      </w:r>
      <w:proofErr w:type="spellEnd"/>
      <w:r>
        <w:t xml:space="preserve"> </w:t>
      </w:r>
    </w:p>
    <w:p w:rsidR="00EB43B4" w:rsidRDefault="00EB43B4" w:rsidP="00EB43B4">
      <w:r>
        <w:t xml:space="preserve">Ztráta, odcizení, poškození, zničení </w:t>
      </w:r>
      <w:proofErr w:type="spellStart"/>
      <w:r>
        <w:t>řp</w:t>
      </w:r>
      <w:proofErr w:type="spellEnd"/>
      <w:r>
        <w:t xml:space="preserve"> změna údajů </w:t>
      </w:r>
    </w:p>
    <w:p w:rsidR="00EB43B4" w:rsidRDefault="00EB43B4" w:rsidP="00EB43B4">
      <w:r>
        <w:t xml:space="preserve">Výměna </w:t>
      </w:r>
      <w:proofErr w:type="spellStart"/>
      <w:r>
        <w:t>řp</w:t>
      </w:r>
      <w:proofErr w:type="spellEnd"/>
      <w:r>
        <w:t xml:space="preserve"> vydaného do </w:t>
      </w:r>
      <w:proofErr w:type="gramStart"/>
      <w:r>
        <w:t>30.4.2004</w:t>
      </w:r>
      <w:proofErr w:type="gramEnd"/>
      <w:r>
        <w:t xml:space="preserve"> </w:t>
      </w:r>
    </w:p>
    <w:p w:rsidR="00EB43B4" w:rsidRDefault="00EB43B4" w:rsidP="00EB43B4">
      <w:r>
        <w:t xml:space="preserve">Výměna </w:t>
      </w:r>
      <w:proofErr w:type="spellStart"/>
      <w:r>
        <w:t>řp</w:t>
      </w:r>
      <w:proofErr w:type="spellEnd"/>
      <w:r>
        <w:t xml:space="preserve"> -jiný důvod </w:t>
      </w:r>
    </w:p>
    <w:p w:rsidR="00EB43B4" w:rsidRDefault="00EB43B4" w:rsidP="00EB43B4">
      <w:r>
        <w:t xml:space="preserve">Výměna </w:t>
      </w:r>
      <w:proofErr w:type="spellStart"/>
      <w:r>
        <w:t>řp</w:t>
      </w:r>
      <w:proofErr w:type="spellEnd"/>
      <w:r>
        <w:t xml:space="preserve"> - es </w:t>
      </w:r>
    </w:p>
    <w:p w:rsidR="00EB43B4" w:rsidRDefault="00EB43B4" w:rsidP="00EB43B4">
      <w:r>
        <w:t xml:space="preserve">Vydání </w:t>
      </w:r>
      <w:proofErr w:type="spellStart"/>
      <w:r>
        <w:t>řp</w:t>
      </w:r>
      <w:proofErr w:type="spellEnd"/>
      <w:r>
        <w:t xml:space="preserve"> -blesk </w:t>
      </w:r>
    </w:p>
    <w:p w:rsidR="00EB43B4" w:rsidRDefault="00EB43B4" w:rsidP="00EB43B4">
      <w:r>
        <w:t xml:space="preserve">Vydání mezinárodního </w:t>
      </w:r>
      <w:proofErr w:type="spellStart"/>
      <w:r>
        <w:t>řp</w:t>
      </w:r>
      <w:proofErr w:type="spellEnd"/>
      <w:r>
        <w:t xml:space="preserve"> </w:t>
      </w:r>
    </w:p>
    <w:p w:rsidR="00EB43B4" w:rsidRDefault="00EB43B4" w:rsidP="00EB43B4">
      <w:r>
        <w:t xml:space="preserve">Uplynutí doby platnosti </w:t>
      </w:r>
      <w:proofErr w:type="spellStart"/>
      <w:r>
        <w:t>ppzř</w:t>
      </w:r>
      <w:proofErr w:type="spellEnd"/>
      <w:r>
        <w:t xml:space="preserve"> </w:t>
      </w:r>
    </w:p>
    <w:p w:rsidR="00EB43B4" w:rsidRDefault="00EB43B4" w:rsidP="00EB43B4">
      <w:r>
        <w:t xml:space="preserve">Vydání </w:t>
      </w:r>
      <w:proofErr w:type="spellStart"/>
      <w:r>
        <w:t>řp</w:t>
      </w:r>
      <w:proofErr w:type="spellEnd"/>
      <w:r>
        <w:t xml:space="preserve"> -záznam </w:t>
      </w:r>
      <w:proofErr w:type="spellStart"/>
      <w:r>
        <w:t>pzř</w:t>
      </w:r>
      <w:proofErr w:type="spellEnd"/>
      <w:r>
        <w:t xml:space="preserve"> </w:t>
      </w:r>
    </w:p>
    <w:p w:rsidR="00EB43B4" w:rsidRDefault="00EB43B4" w:rsidP="00EB43B4">
      <w:r>
        <w:t xml:space="preserve">Vydání karty řidiče </w:t>
      </w:r>
    </w:p>
    <w:p w:rsidR="00EB43B4" w:rsidRDefault="00EB43B4" w:rsidP="00EB43B4">
      <w:r>
        <w:t xml:space="preserve">Vydání karty vozidla </w:t>
      </w:r>
    </w:p>
    <w:p w:rsidR="00EB43B4" w:rsidRDefault="00EB43B4" w:rsidP="00EB43B4">
      <w:r>
        <w:t xml:space="preserve">Vydání servisní karty </w:t>
      </w:r>
    </w:p>
    <w:p w:rsidR="00EB43B4" w:rsidRDefault="00EB43B4" w:rsidP="00EB43B4">
      <w:r>
        <w:t xml:space="preserve">Výpis z bodového hodnocení </w:t>
      </w:r>
    </w:p>
    <w:p w:rsidR="00EB43B4" w:rsidRDefault="00EB43B4" w:rsidP="00EB43B4">
      <w:r>
        <w:t>Výpis z </w:t>
      </w:r>
      <w:proofErr w:type="spellStart"/>
      <w:r>
        <w:t>ekř</w:t>
      </w:r>
      <w:proofErr w:type="spellEnd"/>
    </w:p>
    <w:p w:rsidR="00EB43B4" w:rsidRDefault="00EB43B4" w:rsidP="00EB43B4">
      <w:r>
        <w:t>Registrace vlastníka (provozovatele) motocyklu do 50 ccm</w:t>
      </w:r>
    </w:p>
    <w:p w:rsidR="00EB43B4" w:rsidRDefault="00EB43B4" w:rsidP="00EB43B4">
      <w:r>
        <w:lastRenderedPageBreak/>
        <w:t>Registrace vlastníka (provozovatele) motocyklu nad 50 ccm včetně motocyklu s přívěsným nebo postranním vozíkem nebo motorové tříkolky popř. Motorové čtyřkolky</w:t>
      </w:r>
    </w:p>
    <w:p w:rsidR="00EB43B4" w:rsidRDefault="00EB43B4" w:rsidP="00EB43B4">
      <w:r>
        <w:t>Registrace vlastníka, provozovatele (držitele) motorového vozidla s nejméně 4 koly</w:t>
      </w:r>
    </w:p>
    <w:p w:rsidR="00EB43B4" w:rsidRDefault="00EB43B4" w:rsidP="00EB43B4">
      <w:r>
        <w:t>Registrace vlastníka, provozovatele (držitele) přípojného vozidla do 750 kg hmotnosti včetně</w:t>
      </w:r>
    </w:p>
    <w:p w:rsidR="00EB43B4" w:rsidRDefault="00EB43B4" w:rsidP="00EB43B4">
      <w:r>
        <w:t>Registrace vlastníka, provozovatele (držitele) přípojného vozidla nad 750 kg hmotnosti</w:t>
      </w:r>
    </w:p>
    <w:p w:rsidR="00EB43B4" w:rsidRDefault="00EB43B4" w:rsidP="00EB43B4">
      <w:r>
        <w:t>Přidělení nové registrační značky (</w:t>
      </w:r>
      <w:proofErr w:type="spellStart"/>
      <w:r>
        <w:t>rz</w:t>
      </w:r>
      <w:proofErr w:type="spellEnd"/>
      <w:r>
        <w:t>) - ztráta, poškození nebo zničení</w:t>
      </w:r>
    </w:p>
    <w:p w:rsidR="00EB43B4" w:rsidRDefault="00EB43B4" w:rsidP="00EB43B4">
      <w:r>
        <w:t xml:space="preserve">Zápis změny do </w:t>
      </w:r>
      <w:proofErr w:type="spellStart"/>
      <w:r>
        <w:t>tp</w:t>
      </w:r>
      <w:proofErr w:type="spellEnd"/>
      <w:r>
        <w:t xml:space="preserve"> vozidla a do registru vozidel</w:t>
      </w:r>
    </w:p>
    <w:p w:rsidR="00EB43B4" w:rsidRDefault="00EB43B4" w:rsidP="00EB43B4">
      <w:r>
        <w:t xml:space="preserve">Vystavení duplikátu </w:t>
      </w:r>
      <w:proofErr w:type="spellStart"/>
      <w:r>
        <w:t>orv</w:t>
      </w:r>
      <w:proofErr w:type="spellEnd"/>
      <w:r>
        <w:t xml:space="preserve">, </w:t>
      </w:r>
      <w:proofErr w:type="spellStart"/>
      <w:r>
        <w:t>tp</w:t>
      </w:r>
      <w:proofErr w:type="spellEnd"/>
    </w:p>
    <w:p w:rsidR="00EB43B4" w:rsidRDefault="00EB43B4" w:rsidP="00EB43B4">
      <w:r>
        <w:t xml:space="preserve">Vydání tabulky registrační značky na přání </w:t>
      </w:r>
    </w:p>
    <w:p w:rsidR="00EB43B4" w:rsidRDefault="00EB43B4" w:rsidP="00EB43B4">
      <w:r>
        <w:t xml:space="preserve">Vydání tabulky </w:t>
      </w:r>
      <w:proofErr w:type="spellStart"/>
      <w:r>
        <w:t>rz</w:t>
      </w:r>
      <w:proofErr w:type="spellEnd"/>
      <w:r>
        <w:t xml:space="preserve"> s registrační značkou již tomuto vozidlu přidělenou </w:t>
      </w:r>
    </w:p>
    <w:p w:rsidR="00EB43B4" w:rsidRDefault="00EB43B4" w:rsidP="00EB43B4">
      <w:r>
        <w:t xml:space="preserve">Rezervace značky na přání </w:t>
      </w:r>
    </w:p>
    <w:p w:rsidR="00EB43B4" w:rsidRDefault="00EB43B4" w:rsidP="00EB43B4">
      <w:r>
        <w:t xml:space="preserve">Rezervace značky na přání při změně vlastníka (zániku, vývozu) </w:t>
      </w:r>
    </w:p>
    <w:p w:rsidR="00EB43B4" w:rsidRDefault="00EB43B4" w:rsidP="00EB43B4">
      <w:r>
        <w:t xml:space="preserve">Vydání třetí tabulky </w:t>
      </w:r>
      <w:proofErr w:type="spellStart"/>
      <w:r>
        <w:t>rz</w:t>
      </w:r>
      <w:proofErr w:type="spellEnd"/>
      <w:r>
        <w:t xml:space="preserve"> - nosič</w:t>
      </w:r>
    </w:p>
    <w:p w:rsidR="00EB43B4" w:rsidRDefault="00EB43B4" w:rsidP="00EB43B4"/>
    <w:p w:rsidR="00EB43B4" w:rsidRDefault="00EB43B4" w:rsidP="00EB43B4">
      <w:pPr>
        <w:rPr>
          <w:b/>
        </w:rPr>
      </w:pPr>
      <w:r>
        <w:rPr>
          <w:b/>
        </w:rPr>
        <w:t xml:space="preserve">Přehled správních poplatků </w:t>
      </w:r>
      <w:proofErr w:type="spellStart"/>
      <w:r>
        <w:rPr>
          <w:b/>
        </w:rPr>
        <w:t>vnv</w:t>
      </w:r>
      <w:proofErr w:type="spellEnd"/>
    </w:p>
    <w:p w:rsidR="00EB43B4" w:rsidRDefault="00EB43B4" w:rsidP="00EB43B4">
      <w:r>
        <w:t xml:space="preserve">Opis matričního dokladu </w:t>
      </w:r>
    </w:p>
    <w:p w:rsidR="00EB43B4" w:rsidRDefault="00EB43B4" w:rsidP="00EB43B4">
      <w:r>
        <w:t xml:space="preserve">Osvědčení o </w:t>
      </w:r>
      <w:proofErr w:type="spellStart"/>
      <w:proofErr w:type="gramStart"/>
      <w:r>
        <w:t>st.občanství</w:t>
      </w:r>
      <w:proofErr w:type="spellEnd"/>
      <w:proofErr w:type="gramEnd"/>
      <w:r>
        <w:t xml:space="preserve"> svatba -jiné místo, doba </w:t>
      </w:r>
    </w:p>
    <w:p w:rsidR="00EB43B4" w:rsidRDefault="00EB43B4" w:rsidP="00EB43B4">
      <w:r>
        <w:t xml:space="preserve">Svatba -cizinec </w:t>
      </w:r>
    </w:p>
    <w:p w:rsidR="00EB43B4" w:rsidRDefault="00EB43B4" w:rsidP="00EB43B4">
      <w:r>
        <w:t xml:space="preserve">Vysvědčení </w:t>
      </w:r>
      <w:proofErr w:type="spellStart"/>
      <w:r>
        <w:t>pz</w:t>
      </w:r>
      <w:proofErr w:type="spellEnd"/>
      <w:r>
        <w:t xml:space="preserve"> um </w:t>
      </w:r>
    </w:p>
    <w:p w:rsidR="00EB43B4" w:rsidRDefault="00EB43B4" w:rsidP="00EB43B4">
      <w:r>
        <w:t xml:space="preserve">Nahlížení do </w:t>
      </w:r>
      <w:proofErr w:type="spellStart"/>
      <w:r>
        <w:t>mk</w:t>
      </w:r>
      <w:proofErr w:type="spellEnd"/>
      <w:r>
        <w:t xml:space="preserve"> </w:t>
      </w:r>
    </w:p>
    <w:p w:rsidR="00EB43B4" w:rsidRDefault="00EB43B4" w:rsidP="00EB43B4">
      <w:r>
        <w:t xml:space="preserve">Doslovný výpis </w:t>
      </w:r>
    </w:p>
    <w:p w:rsidR="00EB43B4" w:rsidRDefault="00EB43B4" w:rsidP="00EB43B4">
      <w:r>
        <w:t xml:space="preserve">Potvrzení </w:t>
      </w:r>
    </w:p>
    <w:p w:rsidR="00EB43B4" w:rsidRDefault="00EB43B4" w:rsidP="00EB43B4">
      <w:r>
        <w:t xml:space="preserve">Ověření -podpis, opis </w:t>
      </w:r>
    </w:p>
    <w:p w:rsidR="00EB43B4" w:rsidRDefault="00EB43B4" w:rsidP="00EB43B4">
      <w:r>
        <w:t>Změna jména a příjmení</w:t>
      </w:r>
    </w:p>
    <w:p w:rsidR="00EB43B4" w:rsidRDefault="00EB43B4" w:rsidP="00EB43B4">
      <w:r>
        <w:t xml:space="preserve">Rejstřík trestů </w:t>
      </w:r>
    </w:p>
    <w:p w:rsidR="00EB43B4" w:rsidRDefault="00EB43B4" w:rsidP="00EB43B4">
      <w:r>
        <w:t xml:space="preserve">Živnostenský, obchodní, katastr nemovitostí </w:t>
      </w:r>
    </w:p>
    <w:p w:rsidR="00EB43B4" w:rsidRDefault="00EB43B4" w:rsidP="00EB43B4">
      <w:r>
        <w:t xml:space="preserve">Identifikace </w:t>
      </w:r>
      <w:proofErr w:type="spellStart"/>
      <w:r>
        <w:t>fo</w:t>
      </w:r>
      <w:proofErr w:type="spellEnd"/>
      <w:r>
        <w:t xml:space="preserve"> a po</w:t>
      </w:r>
    </w:p>
    <w:p w:rsidR="00EB43B4" w:rsidRDefault="00EB43B4" w:rsidP="00EB43B4">
      <w:r>
        <w:t>Autorizovaná konverze dokumentů</w:t>
      </w:r>
    </w:p>
    <w:p w:rsidR="00EB43B4" w:rsidRDefault="00EB43B4" w:rsidP="00EB43B4">
      <w:r>
        <w:t>Ověření podpisu</w:t>
      </w:r>
    </w:p>
    <w:p w:rsidR="00EB43B4" w:rsidRDefault="00EB43B4" w:rsidP="00EB43B4">
      <w:r>
        <w:t>Ověření listiny</w:t>
      </w:r>
    </w:p>
    <w:p w:rsidR="00EB43B4" w:rsidRDefault="00EB43B4" w:rsidP="00EB43B4">
      <w:r>
        <w:t xml:space="preserve">Výstup z informačního systému veřejné správy - rejstřík trestů </w:t>
      </w:r>
    </w:p>
    <w:p w:rsidR="00EB43B4" w:rsidRDefault="00EB43B4" w:rsidP="00EB43B4">
      <w:r>
        <w:t xml:space="preserve">Výstup z informačního systému veřejné správy </w:t>
      </w:r>
    </w:p>
    <w:p w:rsidR="00EB43B4" w:rsidRDefault="00EB43B4" w:rsidP="00EB43B4">
      <w:r>
        <w:t>Autorizovaná konverze – ověření</w:t>
      </w:r>
    </w:p>
    <w:p w:rsidR="00EB43B4" w:rsidRDefault="00EB43B4" w:rsidP="00EB43B4">
      <w:r>
        <w:t>Výpis z informačního systému evidence obyvatel</w:t>
      </w:r>
    </w:p>
    <w:p w:rsidR="00EB43B4" w:rsidRDefault="00EB43B4" w:rsidP="00EB43B4">
      <w:r>
        <w:t>Přihlášení k trvalému pobytu</w:t>
      </w:r>
    </w:p>
    <w:p w:rsidR="00EB43B4" w:rsidRDefault="00EB43B4" w:rsidP="00EB43B4">
      <w:r>
        <w:t>E-pas</w:t>
      </w:r>
    </w:p>
    <w:p w:rsidR="00EB43B4" w:rsidRDefault="00EB43B4" w:rsidP="00EB43B4">
      <w:r>
        <w:t>E-pas-dětský</w:t>
      </w:r>
    </w:p>
    <w:p w:rsidR="00EB43B4" w:rsidRDefault="00EB43B4" w:rsidP="00EB43B4">
      <w:r>
        <w:t>E - pas (blesk) -dětský</w:t>
      </w:r>
    </w:p>
    <w:p w:rsidR="00EB43B4" w:rsidRDefault="00EB43B4" w:rsidP="00EB43B4">
      <w:r>
        <w:t>E - pas (blesk)</w:t>
      </w:r>
    </w:p>
    <w:p w:rsidR="00EB43B4" w:rsidRDefault="00EB43B4" w:rsidP="00EB43B4">
      <w:r>
        <w:t>Převzetí pasu na jiném úřad</w:t>
      </w:r>
    </w:p>
    <w:p w:rsidR="00EB43B4" w:rsidRDefault="00EB43B4" w:rsidP="00EB43B4">
      <w:r>
        <w:t xml:space="preserve">Ztráta, odcizení, poškození, zničení op </w:t>
      </w:r>
    </w:p>
    <w:p w:rsidR="00EB43B4" w:rsidRDefault="00EB43B4" w:rsidP="00EB43B4">
      <w:r>
        <w:t xml:space="preserve">Op blesk </w:t>
      </w:r>
    </w:p>
    <w:p w:rsidR="00EB43B4" w:rsidRDefault="00EB43B4" w:rsidP="00EB43B4">
      <w:r>
        <w:t>Dopsání titulu do op, změna podoby, jiný osobní důvod e-op s kontaktním el. Čipem</w:t>
      </w:r>
    </w:p>
    <w:p w:rsidR="00EB43B4" w:rsidRDefault="00EB43B4" w:rsidP="00EB43B4">
      <w:r>
        <w:t>Převzetí op na jiném úřadě, op bez trvalého pobytu</w:t>
      </w:r>
    </w:p>
    <w:p w:rsidR="00EB43B4" w:rsidRDefault="00EB43B4" w:rsidP="00EB43B4">
      <w:r>
        <w:t>E-op do 15ti let</w:t>
      </w:r>
    </w:p>
    <w:p w:rsidR="00EB43B4" w:rsidRDefault="00EB43B4" w:rsidP="00EB43B4">
      <w:r>
        <w:t xml:space="preserve">Přihlášení k trvalému pobytu </w:t>
      </w:r>
    </w:p>
    <w:p w:rsidR="00EB43B4" w:rsidRDefault="00EB43B4" w:rsidP="00EB43B4">
      <w:r>
        <w:t xml:space="preserve">Rušení trvalého pobytu </w:t>
      </w:r>
    </w:p>
    <w:p w:rsidR="00EB43B4" w:rsidRDefault="00EB43B4" w:rsidP="00EB43B4">
      <w:r>
        <w:t xml:space="preserve">Ukončení trvalého pobytu na území </w:t>
      </w:r>
      <w:proofErr w:type="spellStart"/>
      <w:r>
        <w:t>cr</w:t>
      </w:r>
      <w:proofErr w:type="spellEnd"/>
      <w:r>
        <w:t xml:space="preserve"> </w:t>
      </w:r>
    </w:p>
    <w:p w:rsidR="00EB43B4" w:rsidRDefault="00EB43B4" w:rsidP="00EB43B4"/>
    <w:p w:rsidR="00D913D4" w:rsidRDefault="00D913D4" w:rsidP="00EB43B4"/>
    <w:p w:rsidR="00D913D4" w:rsidRDefault="00D913D4" w:rsidP="00EB43B4">
      <w:r>
        <w:lastRenderedPageBreak/>
        <w:t>Umístění terminálu včetně vyznačení přívodu elektřiny Ethernet:</w:t>
      </w:r>
    </w:p>
    <w:p w:rsidR="00D913D4" w:rsidRDefault="00D913D4" w:rsidP="00EB43B4"/>
    <w:p w:rsidR="00D913D4" w:rsidRDefault="006A5F0C" w:rsidP="00EB43B4">
      <w:r>
        <w:rPr>
          <w:b/>
          <w:noProof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04.5pt">
            <v:imagedata r:id="rId8" o:title="terminál"/>
          </v:shape>
        </w:pict>
      </w:r>
      <w:bookmarkStart w:id="0" w:name="_GoBack"/>
      <w:bookmarkEnd w:id="0"/>
    </w:p>
    <w:p w:rsidR="00EB43B4" w:rsidRDefault="00EB43B4" w:rsidP="00EB43B4">
      <w:pPr>
        <w:rPr>
          <w:rFonts w:ascii="Segoe UI" w:hAnsi="Segoe UI" w:cs="Segoe UI"/>
          <w:iCs/>
          <w:sz w:val="22"/>
          <w:szCs w:val="22"/>
        </w:rPr>
      </w:pPr>
    </w:p>
    <w:p w:rsidR="00BB483F" w:rsidRPr="00EB43B4" w:rsidRDefault="00BB483F" w:rsidP="00EB43B4"/>
    <w:sectPr w:rsidR="00BB483F" w:rsidRPr="00EB43B4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A6EA2" w:rsidRDefault="005A6EA2" w:rsidP="005A7DC1">
      <w:r>
        <w:separator/>
      </w:r>
    </w:p>
  </w:endnote>
  <w:endnote w:type="continuationSeparator" w:id="0">
    <w:p w:rsidR="005A6EA2" w:rsidRDefault="005A6EA2" w:rsidP="005A7D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A6EA2" w:rsidRDefault="005A6EA2" w:rsidP="005A7DC1">
      <w:r>
        <w:separator/>
      </w:r>
    </w:p>
  </w:footnote>
  <w:footnote w:type="continuationSeparator" w:id="0">
    <w:p w:rsidR="005A6EA2" w:rsidRDefault="005A6EA2" w:rsidP="005A7D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7DC1" w:rsidRDefault="005A7DC1" w:rsidP="005A7DC1">
    <w:pPr>
      <w:pStyle w:val="Zhlav"/>
      <w:jc w:val="right"/>
    </w:pPr>
    <w:r>
      <w:t>Příloha č. 4 – Technická specifikace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931D91"/>
    <w:multiLevelType w:val="hybridMultilevel"/>
    <w:tmpl w:val="6A9C6766"/>
    <w:lvl w:ilvl="0" w:tplc="5E5A260A">
      <w:numFmt w:val="bullet"/>
      <w:lvlText w:val="•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7F1299"/>
    <w:multiLevelType w:val="hybridMultilevel"/>
    <w:tmpl w:val="77B4A0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C432D8"/>
    <w:multiLevelType w:val="hybridMultilevel"/>
    <w:tmpl w:val="AA868A2C"/>
    <w:lvl w:ilvl="0" w:tplc="5E5A260A">
      <w:numFmt w:val="bullet"/>
      <w:lvlText w:val="•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FE6B7D"/>
    <w:multiLevelType w:val="hybridMultilevel"/>
    <w:tmpl w:val="9732EFDE"/>
    <w:lvl w:ilvl="0" w:tplc="5E5A260A">
      <w:numFmt w:val="bullet"/>
      <w:lvlText w:val="•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8791384"/>
    <w:multiLevelType w:val="hybridMultilevel"/>
    <w:tmpl w:val="DFAC8870"/>
    <w:lvl w:ilvl="0" w:tplc="5E5A260A">
      <w:numFmt w:val="bullet"/>
      <w:lvlText w:val="•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  <w:num w:numId="5">
    <w:abstractNumId w:val="4"/>
  </w:num>
  <w:num w:numId="6">
    <w:abstractNumId w:val="4"/>
  </w:num>
  <w:num w:numId="7">
    <w:abstractNumId w:val="0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172F"/>
    <w:rsid w:val="000340D1"/>
    <w:rsid w:val="000E2E3C"/>
    <w:rsid w:val="0014556A"/>
    <w:rsid w:val="00204342"/>
    <w:rsid w:val="00246C2B"/>
    <w:rsid w:val="002B32C9"/>
    <w:rsid w:val="002C02D4"/>
    <w:rsid w:val="00366401"/>
    <w:rsid w:val="003A1E86"/>
    <w:rsid w:val="00413F14"/>
    <w:rsid w:val="004471DB"/>
    <w:rsid w:val="00551344"/>
    <w:rsid w:val="005632A2"/>
    <w:rsid w:val="005A6EA2"/>
    <w:rsid w:val="005A7DC1"/>
    <w:rsid w:val="005B5EB3"/>
    <w:rsid w:val="005E0453"/>
    <w:rsid w:val="0062199F"/>
    <w:rsid w:val="00696046"/>
    <w:rsid w:val="006A5F0C"/>
    <w:rsid w:val="00733602"/>
    <w:rsid w:val="007846C8"/>
    <w:rsid w:val="00816A01"/>
    <w:rsid w:val="008A5D14"/>
    <w:rsid w:val="009230DE"/>
    <w:rsid w:val="00AE3C62"/>
    <w:rsid w:val="00B23B1F"/>
    <w:rsid w:val="00BB483F"/>
    <w:rsid w:val="00CE5175"/>
    <w:rsid w:val="00D913D4"/>
    <w:rsid w:val="00DF4BE1"/>
    <w:rsid w:val="00E0172F"/>
    <w:rsid w:val="00EA1456"/>
    <w:rsid w:val="00EB43B4"/>
    <w:rsid w:val="00EC5EA3"/>
    <w:rsid w:val="00F47C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DFCAE35-9725-439D-A09F-5BF0B6A0D7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B43B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2">
    <w:name w:val="heading 2"/>
    <w:basedOn w:val="Normln"/>
    <w:link w:val="Nadpis2Char"/>
    <w:uiPriority w:val="9"/>
    <w:qFormat/>
    <w:rsid w:val="0014556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14556A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customStyle="1" w:styleId="desc">
    <w:name w:val="desc"/>
    <w:basedOn w:val="Normln"/>
    <w:rsid w:val="0014556A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2C02D4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B23B1F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23B1F"/>
    <w:rPr>
      <w:rFonts w:ascii="Segoe UI" w:eastAsia="Times New Roman" w:hAnsi="Segoe UI" w:cs="Segoe UI"/>
      <w:sz w:val="18"/>
      <w:szCs w:val="18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5A7DC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5A7DC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5A7DC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5A7DC1"/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242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56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1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44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8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717</Words>
  <Characters>4235</Characters>
  <Application>Microsoft Office Word</Application>
  <DocSecurity>0</DocSecurity>
  <Lines>35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zbynek hajek</dc:creator>
  <cp:keywords/>
  <dc:description/>
  <cp:lastModifiedBy>Zbyněk Hájek</cp:lastModifiedBy>
  <cp:revision>9</cp:revision>
  <cp:lastPrinted>2018-05-16T12:29:00Z</cp:lastPrinted>
  <dcterms:created xsi:type="dcterms:W3CDTF">2018-05-10T08:06:00Z</dcterms:created>
  <dcterms:modified xsi:type="dcterms:W3CDTF">2018-05-16T13:48:00Z</dcterms:modified>
</cp:coreProperties>
</file>